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20" w:rsidRPr="00853D20" w:rsidRDefault="00853D20" w:rsidP="00853D20">
      <w:pPr>
        <w:shd w:val="clear" w:color="auto" w:fill="FFFFFF"/>
        <w:spacing w:before="161" w:after="161" w:line="240" w:lineRule="auto"/>
        <w:ind w:left="340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  <w:t>Постановление Правительства РФ от 14 мая 2013 г. N 410 "О мерах по обеспечению безопасности при использовании и содержании внутридомового и внутриквартирного газового оборудования" (с изменениями и дополнениями)</w:t>
      </w:r>
    </w:p>
    <w:p w:rsidR="00853D20" w:rsidRPr="00853D20" w:rsidRDefault="00853D20" w:rsidP="00853D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bookmarkStart w:id="0" w:name="text"/>
      <w:bookmarkEnd w:id="0"/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Постановление Правительства РФ от 14 мая 2013 г. N 410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br/>
        <w:t>"О мерах по обеспечению безопасности при использовании и содержании внутридомового и внутриквартирного газового оборудования"</w:t>
      </w:r>
    </w:p>
    <w:p w:rsidR="00853D20" w:rsidRPr="00853D20" w:rsidRDefault="00853D20" w:rsidP="00853D20">
      <w:pPr>
        <w:pBdr>
          <w:bottom w:val="dotted" w:sz="6" w:space="0" w:color="3272C0"/>
        </w:pBdr>
        <w:shd w:val="clear" w:color="auto" w:fill="FFFFFF"/>
        <w:spacing w:after="272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3272C0"/>
          <w:lang w:eastAsia="ru-RU"/>
        </w:rPr>
        <w:t xml:space="preserve">С изменениями и дополнениями </w:t>
      </w:r>
      <w:proofErr w:type="gramStart"/>
      <w:r w:rsidRPr="00853D20">
        <w:rPr>
          <w:rFonts w:ascii="Times New Roman" w:eastAsia="Times New Roman" w:hAnsi="Times New Roman" w:cs="Times New Roman"/>
          <w:b/>
          <w:bCs/>
          <w:color w:val="3272C0"/>
          <w:lang w:eastAsia="ru-RU"/>
        </w:rPr>
        <w:t>от</w:t>
      </w:r>
      <w:proofErr w:type="gramEnd"/>
      <w:r w:rsidRPr="00853D20">
        <w:rPr>
          <w:rFonts w:ascii="Times New Roman" w:eastAsia="Times New Roman" w:hAnsi="Times New Roman" w:cs="Times New Roman"/>
          <w:b/>
          <w:bCs/>
          <w:color w:val="3272C0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15 апреля 2014 г., 4 сентября 2015 г., 9 сентября, 6 октября 2017 г.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соответствии со </w:t>
      </w:r>
      <w:hyperlink r:id="rId4" w:anchor="block_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статьей 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Федерального закона "О газоснабжении в Российской Федерации" Правительство Российской Федерации постановляет: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1. Утвердить прилагаемые: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5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6" w:anchor="block_2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изменения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2. Министерству регионального развития Российской Федерации: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привести акты, принятые во исполнение </w:t>
      </w:r>
      <w:hyperlink r:id="rId7" w:anchor="block_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 4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постановления Правительства Российской Федерации от 21 июля 2008 г. N 549 "О порядке поставки газа для обеспечения коммунально-бытовых нужд граждан", в соответствие с настоящим постановлением;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 согласованию с Министерством энергетики Российской Федерации утвердить в течение 6 месяцев </w:t>
      </w:r>
      <w:hyperlink r:id="rId8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инструкцию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 безопасному использованию газа при удовлетворении коммунально-бытовых нужд.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3. Федеральной службе по тарифам: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утвердить </w:t>
      </w:r>
      <w:hyperlink r:id="rId9" w:anchor="block_10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методические рекомендации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о правилах расчета стоимости технического обслуживания и ремонта внутридомового и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представить в течение 3 месяцев в Правительство Российской Федерации проект акта о внесении изменений в </w:t>
      </w:r>
      <w:hyperlink r:id="rId10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Основные положения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формирования и государственного регулирования цен на газ и тарифов на услуги по его транспортировке на территории Российской Федерации, утвержденные </w:t>
      </w:r>
      <w:hyperlink r:id="rId1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29 декабря 2000 г. N 1021, предусматривающих включение платы за аварийно-диспетчерское обеспечение внутридомового и внутриквартирного газового оборудования в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тариф на услуги газораспределительных организаций по транспортировке газа.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4. Федеральной службе по экологическому, технологическому и атомному надзору утвердить в течение 6 месяцев </w:t>
      </w:r>
      <w:hyperlink r:id="rId12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проведения технического диагностирования внутридомового и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5. Рекомендовать органам государственной власти субъектов Российской Федерации руководствоваться методическими рекомендациями, указанными в </w:t>
      </w:r>
      <w:hyperlink r:id="rId13" w:anchor="block_3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"а" пункта 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настоящего постановления.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36"/>
        <w:gridCol w:w="3119"/>
      </w:tblGrid>
      <w:tr w:rsidR="00853D20" w:rsidRPr="00853D20" w:rsidTr="00853D20">
        <w:tc>
          <w:tcPr>
            <w:tcW w:w="3300" w:type="pct"/>
            <w:shd w:val="clear" w:color="auto" w:fill="FFFFFF"/>
            <w:vAlign w:val="bottom"/>
            <w:hideMark/>
          </w:tcPr>
          <w:p w:rsidR="00853D20" w:rsidRPr="00853D20" w:rsidRDefault="00853D20" w:rsidP="00853D20">
            <w:pPr>
              <w:spacing w:after="0" w:line="240" w:lineRule="auto"/>
              <w:ind w:left="68" w:right="68"/>
              <w:rPr>
                <w:rFonts w:ascii="Times New Roman" w:eastAsia="Times New Roman" w:hAnsi="Times New Roman" w:cs="Times New Roman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lang w:eastAsia="ru-RU"/>
              </w:rPr>
              <w:t>Председатель Правительства</w:t>
            </w:r>
            <w:r w:rsidRPr="00853D20">
              <w:rPr>
                <w:rFonts w:ascii="Times New Roman" w:eastAsia="Times New Roman" w:hAnsi="Times New Roman" w:cs="Times New Roman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right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Д. Медведев</w:t>
            </w:r>
          </w:p>
        </w:tc>
      </w:tr>
    </w:tbl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Москва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14 мая 2013 г. N 410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lastRenderedPageBreak/>
        <w:t>Правила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lang w:eastAsia="ru-RU"/>
        </w:rPr>
        <w:t> 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br/>
        <w:t>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br/>
        <w:t>(утв.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lang w:eastAsia="ru-RU"/>
        </w:rPr>
        <w:t> </w:t>
      </w:r>
      <w:hyperlink r:id="rId14" w:history="1">
        <w:r w:rsidRPr="00853D20">
          <w:rPr>
            <w:rFonts w:ascii="Times New Roman" w:eastAsia="Times New Roman" w:hAnsi="Times New Roman" w:cs="Times New Roman"/>
            <w:b/>
            <w:bCs/>
            <w:color w:val="3272C0"/>
            <w:sz w:val="27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lang w:eastAsia="ru-RU"/>
        </w:rPr>
        <w:t> 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Правительства РФ от 14 мая 2013 г. N 410)</w:t>
      </w:r>
    </w:p>
    <w:p w:rsidR="00853D20" w:rsidRPr="00853D20" w:rsidRDefault="00853D20" w:rsidP="00853D20">
      <w:pPr>
        <w:pBdr>
          <w:bottom w:val="dotted" w:sz="6" w:space="0" w:color="3272C0"/>
        </w:pBdr>
        <w:shd w:val="clear" w:color="auto" w:fill="FFFFFF"/>
        <w:spacing w:after="272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3272C0"/>
          <w:lang w:eastAsia="ru-RU"/>
        </w:rPr>
        <w:t xml:space="preserve">С изменениями и дополнениями </w:t>
      </w:r>
      <w:proofErr w:type="gramStart"/>
      <w:r w:rsidRPr="00853D20">
        <w:rPr>
          <w:rFonts w:ascii="Times New Roman" w:eastAsia="Times New Roman" w:hAnsi="Times New Roman" w:cs="Times New Roman"/>
          <w:b/>
          <w:bCs/>
          <w:color w:val="3272C0"/>
          <w:lang w:eastAsia="ru-RU"/>
        </w:rPr>
        <w:t>от</w:t>
      </w:r>
      <w:proofErr w:type="gramEnd"/>
      <w:r w:rsidRPr="00853D20">
        <w:rPr>
          <w:rFonts w:ascii="Times New Roman" w:eastAsia="Times New Roman" w:hAnsi="Times New Roman" w:cs="Times New Roman"/>
          <w:b/>
          <w:bCs/>
          <w:color w:val="3272C0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15 апреля 2014 г., 4 сентября 2015 г., 9 сентября, 6 октября 2017 г.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I. Общие положения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1. Настоящие Правила устанавливают порядок пользования газом в части обеспечения безопасного использования и содержания внутридомового и внутриквартирного газового оборудования при предоставлении коммунальной услуги по газоснабжению, в том числе порядок заключения и исполнения договора о техническом обслуживании и ремонте внутридомового и (или) внутриквартирного газового оборудования.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2 изменен с 20 сентября 2017 г. - </w:t>
      </w:r>
      <w:hyperlink r:id="rId15" w:anchor="block_104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6" w:anchor="block_100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2. Понятия, используемые в настоящих Правилах, означают следующее: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"аварийно-диспетчерское обеспечение"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комплекс мер по предупреждению и локализации аварий, возникающих в процессе использования внутридомового и внутриквартирного газового оборудования, направленных на устранение непосредственной угрозы жизни или здоровью граждан, причинения вреда имуществу физических или юридических лиц, государственному или муниципальному имуществу, окружающей среде, жизни или здоровью животных и растений;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"бытовое газоиспользующее оборудование"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оборудование, предназначенное для использования газа в качестве топлива для бытовых нужд потребителей газа (газовые плиты, автоматические газовые проточные и емкостные водонагреватели, газовые конвекторы и др.);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"внутридомовое газовое оборудование"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опусках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бытового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общедомовые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приборы учета газа, а также приборы учета газа, фиксирующие объем газа, используемого при производстве коммунальной услуги по отоплению и (или) горячему водоснабжению;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домовладениях - находящиеся в пределах земельного участка, на котором расположено домовладение, газопроводы, проложенные от источника газа (при использовании сжиженных углеводородных газов) или места присоединения указанных газопроводов к сети газораспределения до бытового газоиспользующего оборудования, резервуарные и (или) групповые баллонные установки сжиженных углеводородных газов, предназначенные для подачи газа в одно домовладение, индивидуальные баллонные установки сжиженных углеводородных газов, бытовое газоиспользующее оборудование, технические устройства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на газопроводах, в том числе запорная регулирующая и предохранительная арматура, системы контроля загазованности помещений и приборы учета газа;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lastRenderedPageBreak/>
        <w:t>"внутриквартирное газовое оборудование"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газопроводы многоквартирного дома, проложенные после запорной арматуры (крана), расположенной на ответвлениях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опусках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"домовладение"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жилой дом (часть жилого дома) и примыкающие к нему и (или) отдельно стоящие на общем с жилым домом (частью жилого дома) земельном участке надворные постройки (гараж, баня (сауна, бассейн), теплица (зимний сад), помещения для содержания домашнего скота и птицы и иные объекты);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"заказчик"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юридическое лицо (в том числе управляющая организация, товарищество собственников жилья, жилищно-строительный, жилищный и иной специализированный потребительский кооператив (далее - товарищество или кооператив), индивидуальный предприниматель, являющиеся исполнителями коммунальной услуги по газоснабжению, и физическое лицо (гражданин), являющееся собственником (пользователем) помещения в многоквартирном доме или домовладения, выступающие стороной договора о техническом обслуживании и ремонте внутридомового и (или) внутриквартирного газового оборудования, заказывающей выполнение работ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(оказание услуг) по такому договору, обязанной принять и оплатить выполненные работы (оказанные услуги);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7" w:history="1">
        <w:proofErr w:type="gram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положения пункта 2 настоящих Правил признаны не противоречащими действующему законодательству в части понятия "исполнитель" в той мере, в какой они не допускают проведение работ по ремонту внутридомового и (или) внутриквартирного газового оборудования вне рамок исполнения договора о техническом обслуживании и ремонте внутриквартирного и (или) внутридомового газового оборудования, носящего комплексный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характер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"исполнитель"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специализированная организация, которая на основании договора о техническом обслуживании и ремонте внутридомового и (или) внутриквартирного газового оборудования, являющегося комплексным договором, содержащим элементы договора подряда и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и (или) внутриквартирного газового оборудования;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"поставщик газа"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газоснабжающая организация, являющаяся стороной договора, предусматривающего поставку газа в качестве коммунального ресурса, необходимого для предоставления коммунальной услуги по газоснабжению;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"приостановление подачи газа"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совокупность действий технического характера (в том числе перекрытие запорной арматуры), которые выполняются исполнителем в случаях, предусмотренных настоящими Правилами, и результатом которых является прекращение подачи газа к внутридомовому и (или) внутриквартирному газовому оборудованию;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"ремонт внутридомового и (или) внутриквартирного газового оборудования"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работы по восстановлению исправности внутридомового и (или) внутриквартирного газового оборудования или его составных частей;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"специализированная организация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 - организация, осуществляющая деятельность по техническому обслуживанию и ремонту внутридомового и (или) внутриквартирного газового оборудования, в том числе газораспределительная организация, соответствующая требованиям, установленным </w:t>
      </w:r>
      <w:hyperlink r:id="rId18" w:anchor="block_9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разделом IX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направившая в уполномоченный орган государственного контроля (надзора) уведомление о начале осуществления деятельности по техническому обслуживанию и ремонту внутридомового и (или) внутриквартирного газового оборудования в соответствии с </w:t>
      </w:r>
      <w:hyperlink r:id="rId19" w:anchor="block_824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40 части 2 статьи 8</w:t>
        </w:r>
        <w:proofErr w:type="gramEnd"/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"техническое обслуживание внутридомового и (или) внутриквартирного газового оборудования"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работы и услуги по поддержанию внутридомового и (или) внутриквартирного газового оборудования в техническом состоянии, соответствующем предъявляемым к нему нормативным требованиям;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lastRenderedPageBreak/>
        <w:t>"техническое диагностирование внутридомового и (или) внутриквартирного газового оборудования"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определение технического состояния внутридомового и (или) внутриквартирного газового оборудования либо их составных частей, поиск и определение неисправностей указанного оборудования, а также определение возможности его дальнейшего использования.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20" w:history="1">
        <w:proofErr w:type="gram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положения пункта 3 настоящих Правил признаны не противоречащими действующему законодательству в той мере, в какой они не допускают проведение работ по ремонту внутридомового и (или) внутриквартирного газового оборудования вне рамок исполнения договора о техническом обслуживании и ремонте внутриквартирного и (или) внутридомового газового оборудования, носящего комплексный характер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3.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Взрывобезопасность, механическая, пожарная, термическая, химическая, экологическая и электрическая безопасность, а также исправность внутридомового и внутриквартирного газового оборудования в процессе их использования и содержания достигаются путем технического обслуживания и ремонта указанного оборудования, выполняемых на основании договора, заключаемого между </w:t>
      </w:r>
      <w:hyperlink r:id="rId21" w:anchor="block_1002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заказчиком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 исполнителем, а также соблюдения указанными сторонами договора иных требований, предусмотренных настоящими Правилами и </w:t>
      </w:r>
      <w:hyperlink r:id="rId22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инструкцией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 безопасному использованию газа при удовлетворении коммунально-бытовых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нужд.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II. Организация безопасного использования и содержания внутридомового и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4. Безопасное использование и содержание внутридомового и </w:t>
      </w:r>
      <w:hyperlink r:id="rId23" w:anchor="block_1002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внутриквартирного газового оборудования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обеспечиваются путем осуществления следующего комплекса работ (услуг):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техническое обслуживание и ремонт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 </w:t>
      </w:r>
      <w:hyperlink r:id="rId24" w:anchor="block_1002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аварийно-диспетчерское обеспечение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техническое диагностирование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замена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5. Обязательным условием безопасного использования внутридомового и внутриквартирного газового оборудования является надлежащее содержание дымовых и вентиляционных каналов жилых помещений и многоквартирных домов.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6 изменен с 20 сентября 2017 г. - </w:t>
      </w:r>
      <w:hyperlink r:id="rId25" w:anchor="block_104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26" w:anchor="block_100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27" w:history="1">
        <w:proofErr w:type="gram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положения пункта 6 настоящих Правил признаны не противоречащими действующему законодательству в той мере, в какой они не допускают проведение работ по ремонту внутридомового и (или) внутриквартирного газового оборудования вне рамок исполнения договора о техническом обслуживании и ремонте внутриквартирного и (или) внутридомового газового оборудования, носящего комплексный характер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6. Работы по техническому обслуживанию и ремонту внутридомового и (или) внутриквартирного газового оборудования выполняются специализированной организацией в порядке, предусмотренном настоящими Правилами, на основании договора о техническом обслуживании и ремонте внутридомового и (или) внутриквартирного газового оборудования, заключенного между заказчиком и исполнителем. По договору о техническом обслуживании и ремонте внутридомового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и (или) внутриквартирного газового оборудования заказчик и исполнитель не могут быть одним и тем же лицом.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7 изменен с 20 сентября 2017 г. - </w:t>
      </w:r>
      <w:hyperlink r:id="rId28" w:anchor="block_104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29" w:anchor="block_100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7.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Аварийно-диспетчерское обеспечение, в том числе локализация аварийных участков сети 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газопотребления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устранение утечек газа, предупреждение аварий, выполняется круглосуточно аварийно-диспетчерской службой газораспределительной организации незамедлительно при поступлении информации об аварии или угрозе ее возникновения без соблюдения требования о предварительном согласовании с заказчиком даты (дат) и времени обеспечения допуска сотрудников исполнителя к внутридомовому и (или) внутриквартирному газовому оборудованию, предусмотренного </w:t>
      </w:r>
      <w:hyperlink r:id="rId30" w:anchor="block_104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48 - 53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и (или) требования об уведомлении заказчика о предстоящем приостановлении подачи газа и его причинах, предусмотренного </w:t>
      </w:r>
      <w:hyperlink r:id="rId31" w:anchor="block_108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81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Для локализации аварий на внутридомовом и (или) внутриквартирном газовом оборудовании при необходимости привлекаются сотрудники полиции и (или) сотрудники подразделений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32" w:history="1">
        <w:proofErr w:type="gram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положения абзаца третьего пункта 7 настоящих Правил признаны не противоречащими действующему законодательству в той мере, в какой они не допускают проведение работ по ремонту внутридомового и (или) внутриквартирного газового оборудования вне рамок исполнения договора о техническом обслуживании и ремонте внутриквартирного и (или) внутридомового газового оборудования, носящего комплексный характер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Аварийно-диспетчерское обеспечение осуществляется газораспределительной организацией в соответствии с законодательством Российской Федерации и настоящими Правилами.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Специализированная организация, не являющаяся газораспределительной организацией, заключает с газораспределительной организацией, имеющей обязанность по транспортировке газа до многоквартирного дома (жилого дома, домовладения), в котором установлено внутридомовое и (или) внутриквартирное газовое оборудование, а также имеющей в своем составе аварийно-диспетчерскую службу, соглашение об осуществлении аварийно-диспетчерского обеспечения внутридомового и (или) внутриквартирного газового оборудования (далее - соглашение).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Приостановление газораспределительной организацией подачи газа оформляется соответствующим актом в порядке, предусмотренном </w:t>
      </w:r>
      <w:hyperlink r:id="rId33" w:anchor="block_108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87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34" w:anchor="block_108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88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Газораспределительная организация не вправе отказать специализированной организации, не являющейся газораспределительной организацией, заключившей договор (договоры) о техническом обслуживании и ремонте внутридомового и (или) внутриквартирного газового оборудования с заказчиком (заказчиками), в заключени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соглашения.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8 изменен с 20 сентября 2017 г. - </w:t>
      </w:r>
      <w:hyperlink r:id="rId35" w:anchor="block_104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36" w:anchor="block_100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8. Работы по </w:t>
      </w:r>
      <w:hyperlink r:id="rId37" w:anchor="block_10021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техническому диагностированию внутридомового и (или) внутриквартирного газового оборудования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осуществляются в отношении оборудования, отработавшего сроки эксплуатации, установленные изготовителем, либо сроки, установленные проектной документацией, утвержденной в отношении газопроводов.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отношении оборудования, не указанного в </w:t>
      </w:r>
      <w:hyperlink r:id="rId38" w:anchor="block_100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абзаце первом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настоящего пункта, заказчики, исполнители по договору о техническом обслуживании и ремонте внутридомового и (или) внутриквартирного газового оборудования, поставщик газа, газораспределительная организация, органы государственного жилищного надзора и органы муниципального жилищного контроля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вправе инициировать проведение работ по техническому диагностированию внутридомового и (или) внутриквартирного газового оборудования.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Проведение технического диагностирования внутридомового и (или) внутриквартирного газового оборудования осуществляется на основании возмездного договора о техническом диагностировании указанного оборудования, заключаемого с организацией, отвечающей требованиям, установленным </w:t>
      </w:r>
      <w:hyperlink r:id="rId39" w:anchor="block_9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разделом IX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отношении </w:t>
      </w:r>
      <w:hyperlink r:id="rId40" w:anchor="block_1002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внутридомового газового оборудования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лицами, ответственными за содержание общего имущества в многоквартирном доме (управляющая организация, товарищество или кооператив, собственники помещений - при непосредственном способе управления многоквартирным домом), а также собственником домовладения;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отношении внутриквартирного газового оборудования - собственниками (пользователями, нанимателями) помещений, в которых размещено такое оборудование.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Техническое диагностирование внутридомового и (или) внутриквартирного газового оборудования осуществляется в целях: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определения фактического технического состояния указанного газового оборудования либо его составных частей;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поиска и определения неисправности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определения срока возможного дальнейшего использования внутридомового и (или) внутриквартирного газового оборудования.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9 изменен с 20 сентября 2017 г. - </w:t>
      </w:r>
      <w:hyperlink r:id="rId41" w:anchor="block_104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42" w:anchor="block_100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9. Работы по техническому диагностированию внутридомового и (или) внутриквартирного газового оборудования осуществляются специализированной организацией или иной организацией, которые соответствуют требованиям, установленным </w:t>
      </w:r>
      <w:hyperlink r:id="rId43" w:anchor="block_9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разделом IX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10 изменен с 20 сентября 2017 г. - </w:t>
      </w:r>
      <w:hyperlink r:id="rId44" w:anchor="block_104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45" w:anchor="block_101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10. Замена оборудования, входящего в состав внутридомового и (или) внутриквартирного газового оборудования, осуществляется в следующих случаях: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истечение установленных изготовителем сроков эксплуатации оборудования или сроков, установленных проектной документацией, утвержденной в отношении газопроводов, если эти сроки не продлены по результатам технического диагностирования внутридомового и (или) внутриквартирного газового оборудования, а также истечение сроков эксплуатации этого оборудования, продленных по результатам его технического диагностирования;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признание газоиспользующего оборудования не подлежащим ремонту (непригодным для ремонта) в ходе технического обслуживания либо по результатам технического диагностирования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заявка заказчика.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Замена оборудования, входящего в состав внутридомового и (или) внутриквартирного газового оборудования, осуществляется специализированной организацией в рамках исполнения договора о техническом обслуживании и ремонте внутридомового и (или) внутриквартирного газового оборудования. Самостоятельная замена указанного оборудования его владельцем без привлечения специализированной организации не допускается.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Оплата работ по замене (ремонту) оборудования, входящего в состав внутридомового и (или) внутриквартирного газового оборудования, осуществляется собственником этого оборудования.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11 изменен с 17 октября 2017 г. - </w:t>
      </w:r>
      <w:hyperlink r:id="rId46" w:anchor="block_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6 октября 2017 г. N 1219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47" w:anchor="block_101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11. Надлежащее содержание дымовых и вентиляционных каналов обеспечивается: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в многоквартирных домах путем проверки состояния и функционирования дымовых и вентиляционных каналов, при необходимости их очистки и (или) ремонта лицами, ответственными за содержание общего имущества в многоквартирном доме, либо путем заключения договора об их проверке, а также при необходимости об очистке и (или) о ремонте с организацией, осуществляющей указанные работы;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в домовладении собственником домовладения путем проверки состояния и функционирования дымовых и вентиляционных каналов и (или) заключения договора об их проверке, а также при необходимости об очистке и (или) о ремонте с организацией, осуществляющей указанные работы.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12. Проверка состояния дымовых и вентиляционных каналов и при необходимости их очистка производится: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при приемке дымовых и вентиляционных каналов в эксплуатацию при газификации здания и (или) подключении нового газоиспользующего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при переустройстве и ремонте дымовых и вентиляционных каналов;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в) в процессе эксплуатации дымовых и вентиляционных каналов (периодическая проверка) - не реже 3 раз в год (не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позднее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чем за 7 календарных дней до начала отопительного сезона, в середине отопительного сезона и не позднее чем через 7 дней после окончания отопительного сезона);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при отсутствии тяги, выявленной в процессе эксплуатации, при техническом обслуживании и ремонте внутридомового и (или) внутриквартирного газового оборудования, диагностировании внутридомового и (или) внутриквартирного газового оборудования и аварийно-диспетчерском обеспечении.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13. Проверка, очистка и ремонт дымовых и вентиляционных каналов выполняется в соответствии с настоящими Правилами, иными нормативными правовыми и нормативными техническими актами.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14. Утратил силу с 17 октября 2017 г. - </w:t>
      </w:r>
      <w:hyperlink r:id="rId48" w:anchor="block_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6 октября 2017 г. N 1219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49" w:anchor="block_101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15. Утратил силу с 17 октября 2017 г. - </w:t>
      </w:r>
      <w:hyperlink r:id="rId50" w:anchor="block_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6 октября 2017 г. N 1219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51" w:anchor="block_101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III. Порядок и условия заключения договора о техническом обслуживании и ремонте внутридомового и (или)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52" w:history="1">
        <w:proofErr w:type="gram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положения пункта 16 настоящих Правил признаны не противоречащими действующему законодательству в той мере, в какой они не допускают проведение работ по ремонту внутридомового и (или) внутриквартирного газового оборудования вне рамок исполнения договора о техническом обслуживании и ремонте внутриквартирного и (или) внутридомового газового оборудования, носящего комплексный характер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16. Техническое обслуживание и ремонт внутридомового и (или) внутриквартирного газового оборудования осуществляется на основании договора о техническом обслуживании и ремонте внутридомового и (или) внутриквартирного газового оборудования, заключаемого между заказчиком и </w:t>
      </w:r>
      <w:hyperlink r:id="rId53" w:anchor="block_1002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исполнителем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17. Заказчиком по договору о техническом обслуживании и ремонте внутридомового и (или) внутриквартирного газового оборудования являются: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5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подпункт "а" пункта 17 настоящих Правил признан не противоречащим действующему законодательству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в отношении внутридомового газового оборудования многоквартирного дома - управляющая организация, товарищество или кооператив, индивидуальный предприниматель, являющиеся исполнителями коммунальной услуги по газоснабжению, а при непосредственном управлении многоквартирным домом собственниками помещений в многоквартирном доме - собственники таких помещений;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в отношении внутридомового газового оборудования в домовладении - собственник домовладения;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в отношении внутриквартирного газового оборудования - собственник (пользователь) расположенного в многоквартирном доме помещения, в котором размещено такое оборудование. От имени собственника (пользователя) помещения договор о техническом обслуживании и ремонте внутриквартирного газового оборудования может быть подписан: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лицом из числа собственников помещений в многоквартирном доме, уполномоченным на подписание договора о техническом обслуживании и ремонте внутриквартирного газового оборудования от их имени решением общего собрания собственников многоквартирного дома, что подтверждается надлежаще оформленной доверенностью;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управляющей организацией на основании протокола общего собрания собственников помещений в многоквартирном доме, на котором принято решение о том, что указанный договор о техническом обслуживании и ремонте внутриквартирного газового оборудования подписывается управляющей организацией в интересах каждого из собственников помещений в многоквартирном доме, проголосовавших за такое решение;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товариществом или кооперативом на основании протокола общего собрания членов товарищества или кооператива, на котором принято решение о том, что указанный договор подписывает товарищество или кооператив в интересах каждого из своих членов, проголосовавших за такое решение;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управляющей организацией, товариществом или кооперативом,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действующими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в качестве агентов собственников помещений в многоквартирном доме на основании агентского договора.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18. Для заключения договора о техническом обслуживании и </w:t>
      </w:r>
      <w:hyperlink r:id="rId55" w:anchor="block_10021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ремонте внутридомового и (или) внутриквартирного газового оборудования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заявитель, имеющий намерение выступить заказчиком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 xml:space="preserve">по этому договору, направляет в специализированную организацию заявку (оферту) в письменной форме, которая должна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содержать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в том числе следующие сведения: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информация о заявителе (для гражданина - фамилия, имя, отчество, место жительства и реквизиты основного документа, удостоверяющего личность, для юридического лица - наименование (фирменное наименование), его местонахождение (место государственной регистрации));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адрес домовладения или многоквартирного дома, в котором размещено внутридомовое газовое оборудование, квартиры (если договор о техническом обслуживании и ремонте заключается в отношении внутриквартирного газового оборудования) в многоквартирном доме, техническое обслуживание и ремонт которого необходимо осуществлять;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перечень оборудования, входящего в состав внутридомового и (или)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19. К заявке (оферте) прилагаются следующие документы: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копия основного документа, удостоверяющего личность, - для заявителя-гражданина либо копии учредительных документов, заверенные государственным органом, осуществляющим ведение Единого государственного реестра юридических лиц, или нотариусом, - для заявителя - юридического лица;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документ, подтверждающий правомочие представителя юридического лица выступать от имени этого юридического лица, - для заявителя - юридического лица;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документы, подтверждающие право лица действовать от имени собственников помещений в многоквартирном доме, - при непосредственном способе управления таким домом собственниками помещений;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документы, предусмотренные </w:t>
      </w:r>
      <w:hyperlink r:id="rId56" w:anchor="block_102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22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 соответственно для управляющей организации либо для товарищества или кооператива;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документы, предусмотренные </w:t>
      </w:r>
      <w:hyperlink r:id="rId57" w:anchor="block_102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23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 соответственно для управляющей организации либо для товарищества или кооператива;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документы, подтверждающие право собственности (пользования) на помещение в многоквартирном доме или домовладение, в котором расположено внутриквартирное и (или) внутридомовое газовое оборудование;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ж) документы, подтверждающие состав внутридомового и (или) внутриквартирного газового оборудования и соответствие входящего в него оборудования нормативным техническим требованиям, предъявляемым к этому оборудованию (технические паспорта, сертификаты соответствия и др.);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документы, содержащие дату опломбирования прибора учета газа изготовителем или организацией, осуществлявшей его последнюю поверку, а также установленный срок проведения очередной поверки;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и) копия акта об определении границ раздела собственности на газораспределительной (присоединенной) сети (документ, фиксирующий место подключения газопроводов, входящих в состав общего имущества в многоквартирном доме или домовладения, к газораспределительной (присоединенной) сети), - если договор о техническом обслуживании и ремонте заключается в отношении внутридомового газового оборудования.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20. Документы, указанные в </w:t>
      </w:r>
      <w:hyperlink r:id="rId58" w:anchor="block_1019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подпунктах "ж" - "и" пункта 19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предоставляются заявителем в случае их наличия. Отсутствие таких документов не может являться основанием для отказа в заключени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договора о техническом обслуживании и ремонте внутридомового и (или)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21. Документами, подтверждающими право лица действовать от имени собственников помещений в многоквартирном доме при непосредственном способе управления ими таким домом, при заключении договора о техническом обслуживании и ремонте внутридомового газового оборудования являются: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протокол общего собрания собственников помещений в многоквартирном доме, содержащий решение о предоставлении указанному лицу права действовать от имени собственников помещений в таком доме в отношениях со специализированной организацией, - для лица, являющегося одним из собственников помещений в многоквартирном доме;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доверенность, удостоверяющая полномочия действовать от имени собственников помещений в многоквартирном доме в отношениях со специализированной организацией, выданная указанному в ней лицу в письменной форме всеми или большинством собственников помещений в таком доме, - для лица, не являющегося собственником помещения в многоквартирном доме.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22. Документами, подтверждающими право заявителя - юридического лица на заключение договора о техническом обслуживании и ремонте внутридомового газового оборудования, расположенного в многоквартирном доме, являются: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для управляющей организации: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договор оказания услуг и (или) выполнения работ по содержанию и ремонту общего имущества в многоквартирном доме, заключенный с этой управляющей организацией, и протокол общего собрания собственников помещений в многоквартирном доме, содержащий решение о заключении указанного договора с управляющей организацией, - если собственниками помещений в многоквартирном доме в качестве способа управления выбрано непосредственное управление многоквартирным домом, количество квартир в котором составляет более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чем 12;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протокол общего собрания собственников помещений в многоквартирном доме, на котором принято решение о выборе в качестве способа управления многоквартирным домом управление управляющей организацией, и протокол общего собрания собственников помещений в многоквартирном доме, на котором принято решение о выборе управляющей организации в лице той управляющей организации, которая обращается с заявкой (офертой), а также договор управления многоквартирным домом, заключенный между управляющей организацией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и собственниками помещений в многоквартирном доме или между управляющей организацией и товариществом или кооперативом, - если собственниками помещений в многоквартирном доме, в том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числе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в котором создано товарищество или кооператив, в качестве способа управления выбрано управление управляющей организацией;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протокол открытого конкурса по выбору управляющей организации и (или) договор управления многоквартирным домом, - если управляющая организация выбрана по конкурсу органом местного самоуправления в случаях, предусмотренных жилищным законодательством Российской Федерации;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для товарищества или кооператива - протокол общего собрания членов товарищества или кооператива, в котором зафиксировано (отражено) решение о выборе в качестве способа управления многоквартирным домом управление товариществом или кооперативом.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23. Документами, подтверждающими право заявителя, в качестве которого выступают управляющая организация, товарищество или кооператив, на заключение договора о техническом обслуживании и ремонте внутриквартирного газового оборудования от имени собственников помещений в таком доме, являются: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а) протокол общего собрания собственников помещений в многоквартирном доме, в котором отражено решение о том, что договор о техническом обслуживании и ремонте внутриквартирного газового оборудования, расположенного в помещениях, находящихся в таком доме, будет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подписываться от имени заявителей управляющей организацией (товариществом или кооперативом), - в случае подписания договора о техническом обслуживании и ремонте внутриквартирного газового оборудования от имени каждого из собственников помещений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в многоквартирном доме,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проголосовавших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за такое решение;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агентский договор, содержащий поручение собственников помещений в многоквартирном доме (принципалов) в адрес управляющей организации, товарищества или кооператива (агента) совершать от имени собственников и за их счет действия, направленные на заключение договора о техническом обслуживании и ремонте внутриквартирного газового оборудования в интересах собственников помещений в многоквартирном доме.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24. Специализированная организация не вправе требовать от заявителя представления документов, не предусмотренных настоящими Правилами.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Документы, предусмотренные </w:t>
      </w:r>
      <w:hyperlink r:id="rId59" w:anchor="block_101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19 - 23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настоящих Правил, представляемые в виде копий, заверяются лицами, выдавшими такие документы, или лицом, уполномоченным в соответствии с законодательством Российской Федерации на совершение действий по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заверению копий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таких документов.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Заявитель вправе представить специализированной организации одновременно оригиналы и копии документов, предусмотренных </w:t>
      </w:r>
      <w:hyperlink r:id="rId60" w:anchor="block_101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19 - 23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 После сверки при приеме заявки (оферты) с приложенными к ней документами идентичности копии и оригинала документа оригинал возвращается заявителю.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25. Направляемая заявителем заявка (оферта) оформляется в 2 экземплярах и регистрируется специализированной организацией в день поступления. Один экземпляр заявки (оферты) остается у </w:t>
      </w:r>
      <w:hyperlink r:id="rId61" w:anchor="block_10021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специализированной организации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а другой возвращается заявителю с отметкой о дате принятия заявки (оферты) и представленных документов к рассмотрению.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26. Специализированная организация в срок, не превышающий 10 рабочих дней со дня регистрации заявки (оферты), осуществляет проверку комплектности и правильности оформления представленных документов, в том числе на предмет полноты и достоверности содержащихся в них сведений.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27. Непредставление заявителем всей информации, предусмотренной </w:t>
      </w:r>
      <w:hyperlink r:id="rId62" w:anchor="block_101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18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представление заявителем документов, предусмотренных </w:t>
      </w:r>
      <w:hyperlink r:id="rId63" w:anchor="block_101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19 - 23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в неполном объеме или неправильное их оформление не являются основанием для отказа в заключени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договора о техническом обслуживании и ремонте внутридомового и (или)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В этом случае специализированная организация сообщает заявителю о допущенных несоответствиях в письменной форме в течение 5 рабочих дней со дня получения документов, после чего приостанавливает рассмотрение представленных документов без их возврата заявителю вплоть до получения от него недостающих (правильно оформленных) документов или недостающей информации.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случае если недостающие (правильно оформленные) документы и недостающая информация не будут представлены заявителем специализированной организации в течение 30 дней со дня приостановления рассмотрения представленных документов, специализированная организация вправе прекратить рассмотрение заявки (оферты) и возвратить документы заявителю, который вправе направить повторную заявку (оферту) этой же специализированной организации после устранения недостатков, послуживших основанием для прекращения ее рассмотрения.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28.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 результатам проверки, предусмотренной </w:t>
      </w:r>
      <w:hyperlink r:id="rId64" w:anchor="block_102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26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и при отсутствии замечаний к приложенным к заявке (оферте) документам специализированная организация составляет и подписывает со своей стороны договор о техническом обслуживании и ремонте внутридомового и (или) внутриквартирного газового оборудования в 2 экземплярах, которые вручаются заявителю под роспись или направляются почтовым отправлением с уведомлением.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29. Оба экземпляра договора о техническом обслуживании и ремонте внутридомового и (или) внутриквартирного газового оборудования, полученные от специализированной организации, подписываются заявителем, при этом один из подписанных сторонами экземпляров договора о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техническом обслуживании и ремонте внутридомового и (или) внутриквартирного газового оборудования возвращается заявителем специализированной организации.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30 изменен с 20 сентября 2017 г. - </w:t>
      </w:r>
      <w:hyperlink r:id="rId65" w:anchor="block_104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66" w:anchor="block_103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30.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Специализированная организация вправе по собственной инициативе направить заявку (оферту) заявителю (заказчику) о заключении договора о техническом обслуживании и ремонте внутридомового и (или) внутриквартирного газового оборудования на условиях прилагаемого к такой заявке (оферте) проекта указанного договора, подготовленного в соответствии с </w:t>
      </w:r>
      <w:hyperlink r:id="rId6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Гражданским кодексом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 и настоящими Правилами и подписанного со стороны специализированной организации.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Специализированная организация в целях направления заявителю (заказчику) указанной заявки (оферты) может привлекать третьих лиц в порядке, предусмотренном законодательством Российской Федерации, в том числе расчетно-кассовый центр или управляющую организацию.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31.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случае если сторона, направившая заявку (оферту), в течение 30 дней со дня получения этой заявки (оферты) другой стороной не получила от нее ответа о согласии заключить договор о техническом обслуживании и ремонте внутридомового и (или) внутриквартирного газового оборудования на предложенных условиях либо иных условиях, соответствующих гражданскому законодательству Российской Федерации и настоящим Правилам, или об отказе от заключения указанного договора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по основаниям, предусмотренным настоящими Правилами, а также в случае получения отказа от заключения указанного договора по основаниям, не предусмотренным настоящими Правилами, сторона, направившая заявку (оферту), вправе обратиться в суд с требованием о понуждении другой стороны, для которой заключение этого договора является обязательным, к заключению договора.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32. Лицо, являющееся собственником (пользователем) помещения в многоквартирном доме или собственником домовладения и выступающее на стороне заказчика, вправе отказаться от заключения договора о техническом обслуживании и ремонте внутридомового и (или) внутриквартирного газового оборудования и не может быть понуждено к его заключению в следующих случаях: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в случае, если от имени собственника помещения в многоквартирном доме договор о техническом обслуживании и ремонте внутридомового и (или) внутриквартирного газового оборудования уже заключен управляющей организацией (товариществом или кооперативом), действующей в качестве агента от имени и в интересах собственника помещения в многоквартирном доме;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б) в случае, если собственником домовладения договор о техническом обслуживании и ремонте в отношении внутридомового газового оборудования домовладения и при использовании в качестве топлива сжиженного углеводородного газа уже заключен с другой специализированной организацией, а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также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если подача газа на внутридомовое газовое оборудование не осуществляется в связи с отсутствием договора поставки газа с </w:t>
      </w:r>
      <w:hyperlink r:id="rId68" w:anchor="block_1002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поставщиком газа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или расторжением такого договора в порядке, предусмотренном </w:t>
      </w:r>
      <w:hyperlink r:id="rId69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Правилами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поставки газа для обеспечения коммунально-бытовых нужд граждан, утвержденными </w:t>
      </w:r>
      <w:hyperlink r:id="rId7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21 июля 2008 г. N 549;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в случае, если подача газа на внутриквартирное газовое оборудование или внутридомовое газовое оборудование домовладения не осуществляется в связи с отсутствием договора поставки газа с поставщиком газа или расторжением такого договора в порядке, предусмотренном </w:t>
      </w:r>
      <w:hyperlink r:id="rId71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Правилами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поставки газа для обеспечения коммунально-бытовых нужд граждан, утвержденными </w:t>
      </w:r>
      <w:hyperlink r:id="rId7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21 июля 2008 г. N 549.</w:t>
      </w:r>
      <w:proofErr w:type="gramEnd"/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33 изменен с 20 сентября 2017 г. - </w:t>
      </w:r>
      <w:hyperlink r:id="rId73" w:anchor="block_104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74" w:anchor="block_103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 xml:space="preserve">33.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Управляющая организация, товарищество или кооператив, выступающие на стороне заказчика, вправе отказаться от заключения договора о техническом обслуживании и ремонте внутридомового и (или) внутриквартирного газового оборудования и не могут быть понуждены к его заключению в случае отсутствия у управляющей организации, товарищества или кооператива полномочий действовать в качестве агентов собственников помещений в многоквартирном доме, в которых расположено внутриквартирное газовое оборудование, или в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качестве представителя каждого из собственников помещений в многоквартирном доме в случаях, указанных в </w:t>
      </w:r>
      <w:hyperlink r:id="rId75" w:anchor="block_1173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абзацах третьем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76" w:anchor="block_1173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четвертом подпункта "</w:t>
        </w:r>
        <w:proofErr w:type="gram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в</w:t>
        </w:r>
        <w:proofErr w:type="gramEnd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 пункта 17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34. Лица, указанные в </w:t>
      </w:r>
      <w:hyperlink r:id="rId77" w:anchor="block_103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пунктах 32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78" w:anchor="block_103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33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обязаны уведомить специализированную организацию об отказе от заключения договора о техническом обслуживании и ремонте внутридомового и (или) внутриквартирного газового оборудования с указанием причин такого отказа в течение 30 дней со дня получения заявки (оферты) специализированной организации. Уведомление должно быть осуществлено способом, позволяющим установить факт получения специализированной организацией такого уведомления.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35 изменен с 20 сентября 2017 г. - </w:t>
      </w:r>
      <w:hyperlink r:id="rId79" w:anchor="block_104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80" w:anchor="block_103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35. Основанием для отказа специализированной организации от заключения договора о техническом обслуживании и ремонте внутридомового и (или) внутриквартирного газового оборудования является отсутствие технологического присоединения (подключения) многоквартирного дома (домовладения) к газораспределительной сети (за исключением случаев, когда использование внутридомового и (или) внутриквартирного газового оборудования осуществляется посредством потребления сжиженного углеводородного газа).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Пункт 36 изменен с 20 сентября 2017 г. - </w:t>
      </w:r>
      <w:hyperlink r:id="rId81" w:anchor="block_104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82" w:anchor="block_103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36.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случае отказа от заключения договора о техническом обслуживании и ремонте внутридомового и (или) внутриквартирного газового оборудования по основанию, указанному в </w:t>
      </w:r>
      <w:hyperlink r:id="rId83" w:anchor="block_103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 35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специализированная организация обязана в письменной форме уведомить заказчика об отказе от заключения договора с указанием причины такого отказа в течение 5 рабочих дней со дня получения соответствующей заявки (оферты) и документов, предусмотренных </w:t>
      </w:r>
      <w:hyperlink r:id="rId84" w:anchor="block_101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19 - 23</w:t>
        </w:r>
        <w:proofErr w:type="gramEnd"/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37. Договор о техническом обслуживании и ремонте внутридомового и (или) внутриквартирного газового оборудования заключается в письменной форме на срок не менее 3 лет и вступает в силу со дня его подписания последней из сторон этого договора.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38. Условия договора о техническом обслуживании и ремонте внутридомового и (или) внутриквартирного газового оборудования определяются в соответствии с </w:t>
      </w:r>
      <w:hyperlink r:id="rId8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Гражданским кодексом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 и настоящими Правилами.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39. В договоре о техническом обслуживании и ремонте внутридомового и (или) внутриквартирного газового оборудования указываются: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дата и место заключения договора о техническом обслуживании и ремонте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наименование (фирменное наименование) специализированной организации - исполнителя;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реквизиты расчетного счета исполнителя;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сведения о заказчике (для гражданина - фамилия, имя, отчество, дата и место рождения, место жительства и реквизиты основного документа, удостоверяющего личность, для юридического лица - наименование (фирменное наименование), его место нахождения (место государственной регистрации));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адрес многоквартирного дома, адрес квартиры в многоквартирном доме или домовладения, в котором расположено внутридомовое или внутриквартирное газовое оборудование, техническое обслуживание и ремонт которого будут осуществляться по договору о техническом обслуживании и ремонте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реквизиты акта об определении границы раздела собственности на газораспределительные сети (при наличии такого акта);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ж) количество и типы газоиспользующего оборудования, входящего в состав соответственно внутридомового или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тип установленного прибора учета газа (при наличии) и место его присоединения к газопроводу;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и) перечень выполняемых работ (оказываемых услуг) по техническому обслуживанию и ремонту внутридомового и (или) внутриквартирного газового оборудования, включающий в себя минимальный перечень выполняемых работ (оказываемых услуг) по техническому обслуживанию и ремонту внутридомового и (или) внутриквартирного газового оборудования согласно </w:t>
      </w:r>
      <w:hyperlink r:id="rId86" w:anchor="block_1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приложению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а также сроки начала и окончания выполнения работ (оказания услуг), включая периодичность выполнения отдельных работ (услуг) по техническому обслуживанию внутридомового 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к) цена договора о техническом обслуживании и ремонте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л) порядок и сроки оплаты выполненных работ (оказанных услуг) по договору о техническом обслуживании и ремонте внутридомового и (или) внутриквартирного газового оборудования с учетом положений, предусмотренных </w:t>
      </w:r>
      <w:hyperlink r:id="rId87" w:anchor="block_5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разделом V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м) права, обязанности и ответственность сторон;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н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срок действия договора о техническом обслуживании и ремонте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о) иные условия и положения, которые стороны договора о техническом обслуживании и ремонте внутридомового и (или) внутриквартирного газового оборудования сочтут необходимыми и которые не должны противоречить положениям настоящих Правил.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88" w:anchor="block_206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4 сентября 2015 г. N 941 в пункт 40 внесены изменения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89" w:anchor="block_104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текст пункта в предыдущей редакции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40. Цена договора определяется на основании тарифов на выполнение работ, рассчитываемых в соответствии с </w:t>
      </w:r>
      <w:hyperlink r:id="rId90" w:anchor="block_10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методическими рекомендациями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о правилах расчета стоимости технического обслуживания и ремонта внутридомового и внутриквартирного газового оборудования, утверждаемыми Федеральной антимонопольной службой.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IV. Порядок и условия исполнения договора о техническом обслуживании и ремонте внутридомового и (или) внутриквартирного газового оборудования, права и обязанности сторон при исполнении указанного договора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41. Заказчик вправе требовать: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выполнения работ (оказания услуг) по техническому обслуживанию и ремонту внутридомового и (или) внутриквартирного газового оборудования в соответствии с договором о техническом обслуживании и ремонте внутридомового и (или) внутриквартирного газового оборудования, настоящими Правилами, иными нормативными правовыми и нормативными техническими актами;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б) внесения изменений в условия договора о техническом обслуживании и ремонте внутридомового и (или) внутриквартирного газового оборудования в части, касающейся перечня оборудования, входящего в состав обслуживаемого внутридомового или внутриквартирного газового оборудования, в случае изменения количества и типов входящего в его состав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снижения (перерасчета) платы за неисполнение (ненадлежащее исполнение) обязательств, вытекающих из договора о техническом обслуживании и ремонте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возмещения ущерба, причиненного в результате действий (бездействия) исполнителя;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расторжения договора о техническом обслуживании и ремонте внутридомового и (или) внутриквартирного газового оборудования в одностороннем порядке в случаях и в порядке, которые установлены </w:t>
      </w:r>
      <w:hyperlink r:id="rId91" w:anchor="block_102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Гражданским кодексом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Федерации, настоящими Правилами и указанным договором.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42. Заказчик обязан: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оплачивать работы (услуги) по техническому обслуживанию внутридомового и (или) внутриквартирного газового оборудования, а также работы по ремонту внутридомового и (или) внутриквартирного газового оборудования в установленные сроки и в полном объеме;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незамедлительно сообщать исполнителю о неисправности оборудования, входящего в состав внутридомового или внутриквартирного газового оборудования, а также об авариях, утечках и иных чрезвычайных ситуациях, возникающих при пользовании газом;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эксплуатировать газоиспользующее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обеспечивать доступ представителей исполнителя к внутридомовому и (или) внутриквартирному газовому оборудованию для проведения работ (оказания услуг) по техническому обслуживанию и ремонту указанного оборудования, а также для </w:t>
      </w:r>
      <w:hyperlink r:id="rId92" w:anchor="block_1002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приостановления подачи газа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 случаях, предусмотренных настоящими Правилами;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при непосредственном способе управления многоквартирным домом (если на стороне заказчика по договору о техническом обслуживании и ремонте внутридомового газового оборудования выступают собственники помещений в многоквартирном доме) назначить общим собранием собственников помещений в многоквартирном доме лицо, ответственное за обеспечение взаимодействия с исполнителем по вопросам исполнения этого договора, а также доведение до сведения собственников помещений в многоквартирном доме информации, касающейся планируемых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даты и времени технического обслуживания и (или) ремонта внутридомового газового оборудования, и иной информации (в том числе организационного характера), касающейся исполнения указанного договора;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соблюдать </w:t>
      </w:r>
      <w:hyperlink r:id="rId93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инструкцию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 безопасному использованию газа при удовлетворении коммунально-бытовых нужд.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43. Исполнитель обязан: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осуществлять техническое обслуживание наружных газопроводов, входящих в состав внутридомового газового оборудования, и производить следующие операции: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обход трасс надземных и (или) подземных газопроводов - не реже 1 раза в год;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приборное обследование технического состояния газопроводов - не реже 1 раза в 3 года;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Подпункт "б" изменен с 20 сентября 2017 г. - </w:t>
      </w:r>
      <w:hyperlink r:id="rId94" w:anchor="block_148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95" w:anchor="block_1043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осуществлять техническое обслуживание внутридомового и (или) внутриквартирного газового оборудования не реже 1 раза в год с учетом минимального перечня выполняемых работ (оказываемых услуг) по техническому обслуживанию и ремонту внутридомового и (или) внутриквартирного газового оборудования, предусмотренного приложением к настоящим Правилам;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утратил силу с 20 сентября 2017 г. - </w:t>
      </w:r>
      <w:hyperlink r:id="rId96" w:anchor="block_148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97" w:anchor="block_1043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при очередном техническом обслуживании внутриквартирного газового оборудования проводить инструктаж заказчика по безопасному использованию газа при удовлетворении коммунально-бытовых нужд, который осуществляется в устной форме с передачей (непосредственно после проведения инструктажа) заказчику </w:t>
      </w:r>
      <w:hyperlink r:id="rId98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инструкции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по безопасному использованию газа при удовлетворении коммунально-бытовых нужд.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Факт передачи инструкции и проведения инструктажа фиксируется в акте, подписываемом заказчиком и исполнителем;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при очередном техническом обслуживании внутридомового или внутриквартирного газового оборудования осуществлять техническое обслуживание резервуарной, групповой или индивидуальной баллонной установки сжиженных углеводородных газов, а также проверку наличия тяги в дымовых и вентиляционных каналах, состояния соединительных труб с дымовым каналом;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осуществлять техническое обслуживание резервуарной (для одного домовладения) и групповой баллонной установки сжиженных углеводородных газов, входящей в состав внутридомового газового оборудования, - не реже 1 раза в 3 месяца;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ж) выполнять работы по ремонту внутридомового или внутриквартирного газового оборудования на основании заявок заказчика;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обеспечивать заказчику возможность ознакомиться с нормативно-технической документацией, регламентирующей проведение технологических операций, входящих в состав работ (услуг) по техническому обслуживанию и ремонту внутридомового и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44. Исполнитель вправе: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а) требовать от заказчика исполнения условий договора о техническом обслуживании и ремонте внутридомового и (или) внутриквартирного газового оборудования и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требований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настоящих Правил;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посещать помещения, где установлено внутридомовое и (или) внутриквартирное газовое оборудование при проведении работ (оказании услуг) по техническому обслуживанию и ремонту внутридомового и (или) внутриквартирного газового оборудования с соблюдением порядка предварительного уведомления заказчика, предусмотренного </w:t>
      </w:r>
      <w:hyperlink r:id="rId99" w:anchor="block_104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48 - 53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45. Заявки заказчика на проведение работ по ремонту внутридомового или внутриквартирного газового оборудования подаются по телефону, в электронной или письменной форме в диспетчерскую службу исполнителя. Работы по ремонту внутридомового и внутриквартирного газового оборудования должны быть начаты в течение 1 суток с момента поступления от заказчика соответствующей заявки, если нормативными правовыми актами не установлены требования по незамедлительному проведению ремонтных работ. Указанная заявка должна быть зарегистрирована сотрудником исполнителя, принявшим ее, с указанием даты и времени ее поступления. При регистрации заказчику сообщается дата и время регистрации заявки, ее регистрационный номер и фамилия сотрудника, зарегистрировавшего заявку.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46. Выполнение работ по техническому обслуживанию внутридомового и (или) внутриквартирного газового оборудования осуществляется в сроки и с периодичностью, которые предусмотрены договором о техническом обслуживании и ремонте внутридомового и (или) внутриквартирного газового оборудования в соответствии с настоящими Правилами.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Конкретные дата и время выполнения указанных работ в конкретном многоквартирном доме (помещении многоквартирного дома) и домовладении планируются исполнителями путем составления соответствующих графиков (годовых, квартальных и месячных), информация о которых доводится до сведения заказчиков через средства массовой информации и сеть "Интернет", путем размещения объявлений на расположенных в местах общего доступа (в том числе в непосредственной близости от указанных многоквартирных домов 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домовладений) информационных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стендах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путем направления электронных или почтовых сообщений, а также иными доступными способами, позволяющими уведомить о времени и дате выполнения этих работ.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47.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случае отказа заказчика в допуске сотрудников исполнителя в жилые или нежилые помещения для выполнения работ (оказания услуг) по договору о техническом обслуживании и ремонте внутридомового и (или) внутриквартирного газового оборудования на основании уведомлений, доведенных до сведения заказчика способами, предусмотренными </w:t>
      </w:r>
      <w:hyperlink r:id="rId100" w:anchor="block_104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46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такой допуск осуществляется с соблюдением порядка, предусмотренного </w:t>
      </w:r>
      <w:hyperlink r:id="rId101" w:anchor="block_104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48 - 53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48. Исполнитель обязан уведомить способом, предусмотренным договором о техническом обслуживании и ремонте внутридомового и (или) внутриквартирного газового оборудования, а если такой способ не указан в договоре, средствами почтовой, телефонной связи или иным способом, позволяющим установить факт получения заказчиком такого уведомления, о дате, времени и перечне работ по техническому обслуживанию внутридомового и (или) внутриквартирного газового оборудования не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позднее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чем за 20 дней до их проведения.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49. Исполнитель направляет заказчику способом, позволяющим определить дату получения, или вручает под роспись письменное извещение с предложением сообщить об удобных для заказчика дате (датах) и времени допуска сотрудников исполнителя для выполнения работ и разъяснением последствий бездействия заказчика или его отказа в допуске сотрудников исполнителя к внутридомовому и (или) внутриквартирному газовому оборудованию.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50.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Заказчик обязан сообщить в течение 7 календарных дней со дня получения извещения, указанного в </w:t>
      </w:r>
      <w:hyperlink r:id="rId102" w:anchor="block_104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49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способом, позволяющим определить дату получения такого сообщения исполнителем, об удобных для заказчика дате (датах) и времени в течение последующих 10 календарных дней обеспечения допуска сотрудников исполнителя в жилое или нежилое помещение для выполнения работ по техническому обслуживанию или ремонту внутридомового и (или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внутриквартирного газового оборудования. Если заказчик не может обеспечить допуск сотрудников исполнителя в жилое или нежилое помещение в течение ближайших 10 дней, то он обязан сообщить исполнителю об иных возможных дате (датах) и времени допуска для проведения указанных работ.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51.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При невыполнении заказчиком положений </w:t>
      </w:r>
      <w:hyperlink r:id="rId103" w:anchor="block_105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 50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 исполнитель повторно направляет заказчику письменное извещение в соответствии с </w:t>
      </w:r>
      <w:hyperlink r:id="rId104" w:anchor="block_104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49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а заказчик обязан в течение 7 календарных дней со дня получения такого извещения сообщить способом, позволяющим определить дату получения такого сообщения исполнителем, информацию о дате и времени возможного допуска к выполнению работ по техническому обслуживанию или ремонту внутридомового 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(или)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52. Исполнитель в согласованные с заказчиком дату и время выполняет работы по техническому обслуживанию или ремонту внутридомового и (или) внутриквартирного газового оборудования, связанные с необходимостью получения доступа в соответствующее жилое или нежилое помещение.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53. Если заказчик не ответил на повторное уведомление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исполнителя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либо 2 раза и более не допустил сотрудников исполнителя в жилое или нежилое помещение для выполнения предусмотренных договором о техническом обслуживании и ремонте внутридомового и (или)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внутриквартирного газового оборудования работ по </w:t>
      </w:r>
      <w:hyperlink r:id="rId105" w:anchor="block_10021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техническому обслуживанию внутридомового и (или) внутриквартирного газового оборудования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 согласованные с заказчиком дату и время, сотрудники исполнителя составляют акт об отказе в допуске к внутридомовому и (или) внутриквартирному газовому оборудованию, расположенному в соответствующем помещении, и о невозможности проведения работ по техническому обслуживанию указанного оборудования в соответствии с указанным договором. Этот акт подписывается сотрудниками исполнителя и заказчиком (его уполномоченным представителем), а в случае отказа заказчика (его уполномоченного представителя) от подписания акта - сотрудниками исполнителя и 2 незаинтересованными лицами.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акте указываются дата и время прибытия сотрудников исполнителя для выполнения работ по техническому обслуживанию внутридомового и (или) внутриквартирного газового оборудования, причины отказа заказчика в допуске сотрудников исполнителя к внутридомовому и (или) внутриквартирному газовому оборудованию (если заказчик сообщил о таких причинах) и иные сведения, свидетельствующие о действиях (бездействии) заказчика, препятствующих сотрудникам исполнителя в проведении работ по техническому обслуживанию внутридомового 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(или) внутриквартирного газового оборудования. Один экземпляр акта сотрудники исполнителя передают заказчику (его уполномоченному представителю), а при отказе последнего от принятия акта делают в акте соответствующую отметку.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Копия акта направляется исполнителем в орган исполнительной власти субъекта Российской Федерации, уполномоченный на осуществление государственного жилищного надзора, или орган местного самоуправления, уполномоченный на осуществление муниципального жилищного контроля (далее - органы жилищного надзора (контроля).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54. Исполнитель в течение 10 календарных дней после получения от заказчика, в отношении которого составлен акт об отказе в допуске к внутридомовому и (или) внутриквартирному газовому оборудованию, заявления о готовности допустить сотрудников исполнителя в помещение для выполнения работ по техническому обслуживанию внутридомового и (или) внутриквартирного газового оборудования обязан провести указанные работы.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55. Выполнение работ (оказание услуг) по договору о техническом обслуживании и ремонте внутридомового и (или) внутриквартирного газового оборудования подтверждается актом сдачи-приемки выполненных работ (оказанных услуг), составляемым в 2 экземплярах - по одному для каждой из сторон этого договора (заказчика и исполнителя), подписываемым сотрудником исполнителя, непосредственно проводившим работы (оказавшим услуги), и заказчиком. Акт содержит следующую информацию: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дата, время и место составления акта;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наименование исполнителя, выполнившего работы (оказавшего услуги) с указанием фамилии, инициалов и должности сотрудника (сотрудников) исполнителя, непосредственно выполнявшего работы (оказывавшего услуги);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наименование заказчика - юридического лица (фамилию, имя, отчество заказчика - физического лица);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реквизиты (номер и дата заключения) договора о техническом обслуживании и ремонте внутридомового и (или) внутриквартирного газового оборудования, во исполнение которого осуществлялось выполнение работ (оказание услуг);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перечень выполненных работ (оказанных услуг);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дата и время выполнения работ (оказания услуг).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56. 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V. Порядок расчетов по договору о техническом обслуживании и ремонте внутридомового и (или)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57. Оплата работ по ремонту внутридомового и (или) внутриквартирного газового оборудования осуществляется заказчиком по ценам, установленным исполнителем и действующим на дату поступления от заказчика соответствующей заявки на проведение ремонта.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58. Оплата работ по ремонту внутридомового и (или) внутриквартирного газового оборудования осуществляется заказчиком в срок, предусмотренный договором о техническом обслуживании и ремонте внутридомового и (или) внутриквартирного газового оборудования, а если такой срок этим договором не установлен, не позднее 10-го числа месяца, следующего за месяцем, в котором были выполнены работы (оказаны услуги).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59.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Оплата выполненных работ (оказанных услуг) по техническому обслуживанию внутридомового и (или) внутриквартирного газового оборудования осуществляется заказчиком, в том числе в виде абонентской платы в срок, предусмотренный договором о техническом обслуживании и ремонте внутридомового и (или) внутриквартирного газового оборудования, а если такой срок указанным договором не установлен, не позднее 10-го числа месяца, следующего за месяцем, в котором были выполнены работы (оказаны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услуги).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VI. Основания, порядок и условия изменения, расторжения договора о техническом обслуживании и ремонте внутридомового и (или)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60. Изменение договора о техническом обслуживании и ремонте внутридомового и (или) внутриквартирного газового оборудования, в том числе перечня оборудования, входящего в состав внутридомового или внутриквартирного газового оборудования, оформляется путем заключения в письменной форме дополнительного соглашения к этому договору.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61.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Заказчик, полностью оплативший выполненные работы (оказанные услуги) по техническому обслуживанию и ремонту внутридомового и (или) внутриквартирного газового оборудования, выполненных исполнителем по заключенному с ним договору о техническом обслуживании и ремонте внутридомового и (или) внутриквартирного газового оборудования, вправе расторгнуть такой договор в одностороннем порядке в случаях: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прекращения действия агентского договора, заключенного с собственниками помещений многоквартирного дома, в интересах которых был заключен договор с исполнителем, - если при заключении договора о техническом обслуживании и ремонте внутриквартирного газового оборудования управляющая организация (товарищество или кооператив) выступала в качестве агента собственников помещений в многоквартирном доме;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расторжения договора поставки газа в порядке, предусмотренном </w:t>
      </w:r>
      <w:hyperlink r:id="rId106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Правилами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поставки газа для обеспечения коммунально-бытовых нужд граждан, утвержденными </w:t>
      </w:r>
      <w:hyperlink r:id="rId10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21 июля 2008 г. N 549, -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домовладения выступает собственник домовладения;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в) расторжения договора поставки газа в порядке, предусмотренном </w:t>
      </w:r>
      <w:hyperlink r:id="rId108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Правилами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поставки газа для обеспечения коммунально-бытовых нужд граждан, утвержденными </w:t>
      </w:r>
      <w:hyperlink r:id="rId10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21 июля 2008 г. N 549, -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многоквартирного дома выступает управляющая организация (товарищество или кооператив), индивидуальный предприниматель или собственники помещений в многоквартирном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доме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расторжения договора поставки газа в порядке, предусмотренном </w:t>
      </w:r>
      <w:hyperlink r:id="rId110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Правилами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поставки газа для обеспечения коммунально-бытовых нужд граждан, утвержденными </w:t>
      </w:r>
      <w:hyperlink r:id="rId11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21 июля 2008 г. N 549, - если заказчиком по договору о техническом обслуживании и ремонте внутриквартирного газового оборудования выступает собственник (пользователь) помещения в многоквартирном доме;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прекращения обязанности управляющей организации (товарищества или кооператива) по содержанию внутридомового газового оборудования многоквартирного дома -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многоквартирного дома выступает управляющая организация (товарищество, кооператив).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62. Договор о техническом обслуживании и ремонте внутридомового и (или) внутриквартирного газового оборудования в случаях, указанных в </w:t>
      </w:r>
      <w:hyperlink r:id="rId112" w:anchor="block_106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61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настоящих Правил, считается расторгнутым со дня получения исполнителем соответствующего письменного уведомления заказчика при условии, что ко дню поступления такого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уведомления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выполненные работы (оказанные услуги) по техническому обслуживанию и ремонту внутридомового и (или) внутриквартирного газового оборудования полностью оплачены, или со дня, следующего за днем выполнения указанных условий.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63. Утратил силу с 20 сентября 2017 г. - </w:t>
      </w:r>
      <w:hyperlink r:id="rId113" w:anchor="block_104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14" w:anchor="block_106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предыдущую редакцию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64. Договор о техническом обслуживании и ремонте внутридомового и (или) внутриквартирного газового оборудования по иску исполнителя может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быть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расторгнут в судебном порядке в случае, если срок не погашенной заказчиком задолженности по оплате выполненных работ (оказанных услуг) по техническому обслуживанию и ремонту внутридомового или внутриквартирного газового оборудования превышает 6 месяцев подряд.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65. Договор о техническом обслуживании и ремонте внутридомового и (или) внутриквартирного газового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оборудования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может быть расторгнут по иным основаниям, предусмотренным законодательством Российской Федерации.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VII. Ответственность потребителя и исполнителя по договору о техническом обслуживании и ремонте внутридомового и (или)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66. Исполнитель несет установленную </w:t>
      </w:r>
      <w:hyperlink r:id="rId11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Гражданским кодексом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Федерации, </w:t>
      </w:r>
      <w:hyperlink r:id="rId11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Законом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 "О защите прав потребителей" и договором о техническом обслуживании и ремонте внутридомового и (или) внутриквартирного газового оборудования гражданско-правовую ответственность: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за нарушение качества выполнения работ (оказания услуг) по техническому обслуживанию и ремонту внутридомового и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б) за вред, причиненный жизни, здоровью и имуществу заказчика вследствие нарушения качества выполнения работ (оказания услуг) по техническому обслуживанию и ремонту внутридомового и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 xml:space="preserve">внутриквартирного газового оборудования или 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непредоставления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потребителю полной и достоверной информации о выполняемых работах (оказываемых услугах);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за убытки, причиненные заказчику в результате нарушения исполнителем прав заказчика, в том числе в результате заключения договора о техническом обслуживании и ремонте внутридомового и (или) внутриквартирного газового оборудования, содержащего условия, ущемляющие права заказчика, предусмотренные </w:t>
      </w:r>
      <w:hyperlink r:id="rId11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Законом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 "О защите прав потребителей" и настоящими Правилами.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18" w:anchor="block_1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Федеральным законом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от 5 декабря 2016 г. N 412-ФЗ за нарушение правил обеспечения безопасного использования и содержания внутридомового и внутриквартирного газового оборудования предусмотрена также </w:t>
      </w:r>
      <w:hyperlink r:id="rId119" w:anchor="block_92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административная ответственность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67.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Исполнитель, допустивший нарушение качества выполнения работ (оказания услуг) по техническому обслуживанию и ремонту внутридомового и (или) внутриквартирного газового оборудования (в том числе сроков выполнения ремонтных работ, периодичности работ по техническому обслуживанию внутридомового и (или) внутриквартирного газового оборудования), обязан произвести перерасчет размера платы заказчика (при наличии соответствующего обращения от заказчика) за выполненные работы (оказанные услуги) в сторону ее уменьшения, имея в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виду исключение из этой платы стоимости тех услуг (работ), которые не были выполнены должным образом или в результате выполнения которых не был получен надлежащий результат, что обусловливает повторное (внеплановое) проведение таких работ. При этом перерасчет платы производится вплоть до полного освобождения заказчика от ее внесения.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68. Исполнитель освобождается от ответственности за нарушение качества выполнения работ (оказания услуг) по техническому обслуживанию и ремонту внутридомового и (или) внутриквартирного газового оборудования, если докажет, что такое нарушение произошло вследствие обстоятельств непреодолимой силы или по вине заказчика. К обстоятельствам непреодолимой силы не относятся, в частности, нарушение обязательств со стороны контрагентов исполнителя или действия (бездействие) исполнителя, включая отсутствие у исполнителя необходимых денежных средств.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69.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Вред, причиненный жизни, здоровью или имуществу заказчика вследствие нарушения качества выполнения работ (оказания услуг) по техническому обслуживанию и ремонту внутридомового и (или) внутриквартирного газового оборудования или 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непредоставления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заказчику полной и достоверной информации о выполняемых работах (оказываемых услугах) по техническому обслуживанию и ремонту внутридомового и (или) внутриквартирного газового оборудования, подлежит возмещению исполнителем в полном объеме независимо от вины исполнителя в соответствии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с </w:t>
      </w:r>
      <w:hyperlink r:id="rId120" w:anchor="block_205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главой 59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Гражданского кодекса Российской Федерации.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70.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случае причинения исполнителем ущерба имуществу заказчика, в том числе общему имуществу собственников помещений в многоквартирном доме, исполнитель и заказчик (или его представитель) составляют и подписывают акт о причинении ущерба имуществу заказчика и (или) общему имуществу собственников помещений в многоквартирном доме, содержащий описание причиненного ущерба и обстоятельств, при которых такой ущерб был причинен.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Указанный акт должен быть составлен исполнителем и подписан им не позднее дня, следующего за днем обращения заказчика к исполнителю. При невозможности подписания акта заказчиком (или его представителем), в том числе по причине его отсутствия в занимаемом помещении, акт подписывается помимо исполнителя также 2 незаинтересованными лицами. Акт составляется в 2 экземплярах, один из которых передается заказчику (или его представителю), второй - остается у исполнителя.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71. Заказчик вправе требовать от исполнителя наряду с перерасчетом размера платы за техническое обслуживание и ремонт внутридомового и (или) внутриквартирного газового оборудования уплаты неустоек (штрафов, пеней) в случаях и размере, которые предусмотрены </w:t>
      </w:r>
      <w:hyperlink r:id="rId12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Законом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Российской Федерации "О защите прав потребителей".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72. Требования заказчика об уплате неустойки (пени), предусмотренной </w:t>
      </w:r>
      <w:hyperlink r:id="rId12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Законом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Российской Федерации "О защите прав потребителей" или договором о техническом обслуживании и ремонте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внутридомового и (или) внутриквартирного газового оборудования, подлежат удовлетворению исполнителем в добровольном порядке. При удовлетворении судом требований заказчика, установленных Законом Российской Федерации "О защите прав потребителей", суд взыскивает с исполнителя за несоблюдение в добровольном порядке удовлетворения требований заказчика штраф в размере 50 процентов суммы, присужденной судом в пользу заказчика.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Уплата неустойки (пени) не освобождает исполнителя от обязанности выполнить (оказать) предусмотренные договором работы (услуги).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73. Исполнитель не вправе без согласия заказчика выполнять дополнительные работы и оказывать услуги за плату. Заказчик вправе отказаться от оплаты таких работ (услуг), а если они оплачены, заказчик вправе потребовать от исполнителя возврата уплаченной суммы.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74. Заказчик несет установленную законодательством Российской Федерации и договором о техническом обслуживании и ремонте внутридомового и (или) внутриквартирного газового оборудования гражданско-правовую ответственность: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за нарушение настоящих Правил, следствием которого стала авария, несчастный случай, а также причинение вреда жизни и здоровью людей и окружающей среде;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за невнесение, несвоевременное внесение или внесение в неполном объеме платы за выполненные работы (оказанные услуги) по договору;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за вред, причиненный жизни, здоровью сотрудников исполнителя и его имуществу, жизни, здоровью и имуществу иных заказчиков, других физических и юридических лиц вследствие ненадлежащего использования и содержания внутридомового или внутриквартирного газового оборудования.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75.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Заказчики, несвоевременно и (или) в неполном размере внесшие плату по договору о техническом обслуживании и ремонте внутридомового и (или) внутриквартирного газового оборудования за выполненные работы (оказанные услуги) по техническому обслуживанию и ремонту внутридомового и (или) внутриквартирного газового оборудования, обязаны уплатить исполнителю пени в размере одной 3-сотой ставки рефинансирования Центрального банка Российской Федерации, действующей на момент оплаты, от не выплаченных в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срок сумм за каждый день просрочки, начиная со следующего дня после наступления установленного срока оплаты и заканчивая днем фактической оплаты задолженности включительно. Увеличение указанного размера пени не допускается.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76. Вред, причиненный заказчиком жизни, здоровью и имуществу исполнителя или иных заказчиков вследствие ненадлежащего использования и содержания внутридомового и внутриквартирного газового оборудования, подлежит возмещению заказчиком по правилам, предусмотренным </w:t>
      </w:r>
      <w:hyperlink r:id="rId123" w:anchor="block_205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главой 59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Гражданского кодекса Российской Федерации.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VIII. Порядок и условия приостановления подачи газа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77.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случае поступления исполнителю информации о наличии угрозы возникновения аварии, утечек газа или несчастного случая, в том числе получения такой информации в ходе выполнения работ (оказания услуг) по техническому обслуживанию и ремонту внутридомового и (или) внутриквартирного газового оборудования, исполнитель обязан незамедлительно осуществить приостановление подачи газа без предварительного уведомления об этом заказчика.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О наличии указанной угрозы свидетельствуют следующие факторы: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отсутствие тяги в дымоходах и вентиляционных каналах;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отсутствие притока воздуха в количестве, необходимом для полного сжигания газа при использовании газоиспользующего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в) неисправность или вмешательство в работу предусмотренных изготовителем в конструкции газоиспользующего оборудования устройств, позволяющих автоматически отключить подачу газа при отклонении контролируемых параметров за допустимые пределы (если такое вмешательство повлекло нарушение функционирования указанных устройств) при невозможности незамедлительного устранения такой неисправности;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использование внутридомового и (или) внутриквартирного газового оборудования при наличии неустранимой в процессе технического обслуживания утечки газа;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пользование неисправным, разукомплектованным и не подлежащим ремонту внутридомовым или внутриквартирным газовым оборудованием;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несанкционированное подключение внутридомового и (или) внутриквартирного газового оборудования к газораспределительной сети.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78. Исполнитель имеет право приостановить подачу газа без предварительного уведомления заказчика в следующих случаях: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а) совершение действий по монтажу газопроводов сетей 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газопотребления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и их технологическому присоединению к газопроводу сети газораспределения или иному источнику газа, а также по подключению газоиспользующего оборудования к газопроводу или резервуарной, групповой или индивидуальной баллонной установке сжиженных углеводородных газов без соблюдения требований, установленных законодательством Российской Федерации (самовольная газификация);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невыполнение в установленные сроки вынесенных органами жилищного надзора (контроля) письменных предписаний об устранении нарушений содержания внутридомового или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проведенное с нарушением законодательства Российской Федерации переустройство внутридомового и (или) внутриквартирного газового оборудования, ведущее к нарушению безопасной работы этого оборудования, дымовых и вентиляционных каналов многоквартирного дома или домовладения.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79. При наличии факторов, предусмотренных </w:t>
      </w:r>
      <w:hyperlink r:id="rId124" w:anchor="block_107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 77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и выявлении случаев, предусмотренных </w:t>
      </w:r>
      <w:hyperlink r:id="rId125" w:anchor="block_1078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подпунктами "а"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26" w:anchor="block_1078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"в" пункта 78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исполнитель направляет органу жилищного надзора (контроля) уведомление, которое является основанием для вынесения заказчику предписания об устранении выявленных нарушений с указанием сроков, в которые эти нарушения должны быть устранены.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До вынесения указанного предписания орган жилищного надзора (контроля) вправе провести проверку фактов, указанных исполнителем в уведомлении.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80. Исполнитель вправе приостановить подачу газа с предварительным письменным уведомлением заказчика в следующих случаях: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отказ заказчика 2 и более раза в допуске специализированной организации для проведения работ по техническому обслуживанию внутридомового и (или) внутриквартирного газового оборудования (при условии соблюдения положений, предусмотренных </w:t>
      </w:r>
      <w:hyperlink r:id="rId127" w:anchor="block_104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48 - 53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отсутствие договора о техническом обслуживании и ремонте внутридомового и (или) внутриквартирного газового оборудования;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в) истечение у внутридомового и (или) внутриквартирного газового оборудования (отдельного оборудования, входящего в состав внутридомового и (или) внутриквартирного газового оборудования) нормативного срока службы, установленного изготовителем, и отсутствие положительного заключения по результатам технического диагностирования указанного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оборудования, а в случае продления этого срока по результатам диагностирования - истечение продленного срока службы указанного оборудования.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81. До приостановления подачи газа в соответствии с </w:t>
      </w:r>
      <w:hyperlink r:id="rId128" w:anchor="block_108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80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 исполнитель обязан направить заказчику 2 уведомления о предстоящем приостановлении подачи газа и его причинах. Приостановление подачи газа осуществляется не ранее чем через 40 дней после направления 1-го уведомления и не ранее чем через 20 дней после направления 2-го уведомления.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82. Приостановление подачи газа при наличии факторов, предусмотренных </w:t>
      </w:r>
      <w:hyperlink r:id="rId129" w:anchor="block_107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77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и в случаях, указанных в </w:t>
      </w:r>
      <w:hyperlink r:id="rId130" w:anchor="block_107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пунктах 78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31" w:anchor="block_108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80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осуществляется исходя из принципа минимизации ущерба физическим и юридическим лицам.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83.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течение одного рабочего дня со дня выполнения технологических операций по приостановлению подачи газа при наличии факторов, предусмотренных </w:t>
      </w:r>
      <w:hyperlink r:id="rId132" w:anchor="block_107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77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и в случаях, указанных в </w:t>
      </w:r>
      <w:hyperlink r:id="rId133" w:anchor="block_107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пунктах 78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34" w:anchor="block_108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80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а также возобновления подачи газа после устранения причин, послуживших основанием для ее приостановления, исполнитель уведомляет в письменной форме поставщика газа о дате и причинах приостановления (возобновления) подачи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газа.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84. Устранение причин, послуживших основанием для приостановления подачи газа, обеспечивается заказчиком, который после устранения таких причин обязан проинформировать об этом исполнителя.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Исполнитель не позднее одних суток со дня получения от заказчика информации об устранении причин, послуживших основанием для приостановления подачи газа, проводит проверку соответствия этой информации фактическим обстоятельствам и при подтверждении информации заказчика возобновляет подачу газа в срок, не превышающий 2 дней со дня проведения указанной проверки, но не ранее выполнения заказчиком положений, предусмотренных </w:t>
      </w:r>
      <w:hyperlink r:id="rId135" w:anchor="block_1086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пунктом 86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  <w:proofErr w:type="gramEnd"/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85. Расходы исполнителя, понесенные в связи с проведением работ по приостановлению и возобновлению подачи газа, оплачиваются заказчиком.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86. В случае если приостановление подачи газа заказчику не привело к невозможности потребления газа лицами, действия (бездействия) которых не связаны с возникновением оснований приостановления подачи газа, предусмотренных </w:t>
      </w:r>
      <w:hyperlink r:id="rId136" w:anchor="block_107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пунктами 77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 </w:t>
      </w:r>
      <w:hyperlink r:id="rId137" w:anchor="block_107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78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38" w:anchor="block_108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80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Правил, возобновление подачи газа этому заказчику производится только после оплаты им работ, указанных в </w:t>
      </w:r>
      <w:hyperlink r:id="rId139" w:anchor="block_108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85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настоящих Правил.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87. Приостановление и возобновление подачи газа оформляются соответствующим актом, который составляется в 2 экземплярах (по одному для заказчика и исполнителя) и подписывается сотрудниками исполнителя, непосредственно проводившими работы, и заказчиком (его уполномоченным представителем). Акт должен содержать следующую информацию: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дата, время и место составления акта;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наименование исполнителя;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наименование заказчика - юридического лица (фамилия, имя, отчество заказчика - физического лица);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основания приостановления (возобновления) подачи газа;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перечень выполненных работ соответственно по приостановлению или возобновлению подачи газа;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 дата и время выполнения работ соответственно по приостановлению или возобновлению подачи газа.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88. В случае отказа заказчика от подписания акта, указанного в </w:t>
      </w:r>
      <w:hyperlink r:id="rId140" w:anchor="block_108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87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настоящих Правил, об этом делается отметка в акте с указанием причины отказа (если таковые были заявлены). Заказчик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вправе изложить в акте особое мнение, касающееся наличия (отсутствия) оснований приостановления (возобновления) подачи газа, или приобщить к акту свои возражения в письменной форме, о чем делается запись в акте. Второй экземпляр акта вручается заказчику (его представителю), в случае его отказа принять акт - направляется по почте с уведомлением о вручении и описью вложения.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Правила дополнены пунктом 88.1 с 20 сентября 2017 г. - </w:t>
      </w:r>
      <w:hyperlink r:id="rId141" w:anchor="block_141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88.1. 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Работы по приостановлению и возобновлению подачи газа на внутридомовом и (или) внутриквартирном газовом оборудовании могут самостоятельно проводиться специализированной организацией, осуществляющей техническое обслуживание и ремонт внутридомового и (или) внутриквартирного газового оборудования по договору с заказчиком (заказчиками), либо аварийно-диспетчерской службой газораспределительной организации, с которой специализированной организацией заключено соглашение, а работы по приостановлению и возобновлению подачи газа, устранению утечек газа на распределительных газопроводах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- газораспределительной организацией.</w:t>
      </w:r>
    </w:p>
    <w:p w:rsidR="00853D20" w:rsidRPr="00853D20" w:rsidRDefault="00853D20" w:rsidP="00853D20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42" w:anchor="block_102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15 апреля 2014 г. N 344 в пункт 89 внесены изменения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43" w:anchor="block_108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См. текст пункта в предыдущей редакции</w:t>
        </w:r>
      </w:hyperlink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89.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Контроль за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соблюдением положений настоящих Правил осуществляется органами жилищного надзора (контроля).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44" w:anchor="block_102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15 апреля 2014 г. N 344 Правила дополнены пунктом 90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90. Методологическое обеспечение деятельности по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контролю за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техническим обслуживанием и состоянием внутридомового и внутриквартирного газового оборудования осуществляется Федеральной службой по экологическому, технологическому и атомному надзору.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Правила дополнены разделом IX с 20 сентября 2017 г. - </w:t>
      </w:r>
      <w:hyperlink r:id="rId145" w:anchor="block_141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РФ от 9 сентября 2017 г. N 1091</w:t>
      </w:r>
    </w:p>
    <w:p w:rsidR="00853D20" w:rsidRPr="00853D20" w:rsidRDefault="00853D20" w:rsidP="00853D20">
      <w:pPr>
        <w:shd w:val="clear" w:color="auto" w:fill="FFFFFF"/>
        <w:spacing w:after="272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IX. Требования к лицам, осуществляющим деятельность по техническому обслуживанию и ремонту внутридомового и (или) внутриквартирного газового оборудования, а также работы по техническому диагностированию внутридомового и (или)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91. 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Специализированные организации, а также иные организации, осуществляющие работы по техническому диагностированию внутридомового и (или) внутриквартирного газового оборудования, должны отвечать требованиям настоящего раздела и иметь в своем составе для проведения работ (оказания услуг) по техническому обслуживанию и ремонту, техническому диагностированию внутридомового и (или) внутриквартирного газового оборудования штат квалифицированных сотрудников, имеющих профильное образование, прошедших необходимое для проведения газоопасных работ обучение и аттестацию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по итогам обучения (далее - аттестованные сотрудники).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92. Для аттестованных сотрудников должны быть разработаны и утверждены руководителем специализированной организации или иной организации, осуществляющей работы по техническому диагностированию внутридомового и (или) внутриквартирного газового оборудования, следующие документы: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должностные инструкции, устанавливающие обязанности, права и ответственность аттестованных сотрудников;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производственные инструкции, устанавливающие последовательность выполнения технологических операций при производстве работ и условия обеспечения их безопасного проведения.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93. 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Аттестованные сотрудники специализированной организации должны проходить переаттестацию по вопросам выполнения газоопасных работ при проведении технического обслуживания, ремонта, технического диагностирования внутридомового и (или) внутриквартирного газового оборудования, а аттестованные сотрудники иных организаций, осуществляющих работы по техническому диагностированию внутридомового и (или) внутриквартирного газового оборудования, - по вопросам выполнения газоопасных работ при проведении технического диагностирования не реже 1 раза в 5 лет в объеме, соответствующем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должностным обязанностям.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Переаттестации сотрудников по вопросам выполнения газоопасных работ при проведении технического обслуживания, ремонта, технического диагностирования внутридомового и (или) внутриквартирного газового оборудования должна предшествовать их подготовка по учебным программам, разработанным с учетом типовых программ, утверждаемых руководителями образовательных учреждений, имеющих лицензию на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право ведения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образовательной деятельности.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94. Перед допуском к осуществлению самостоятельной деятельности по техническому обслуживанию и ремонту внутридомового и (или) внутриквартирного газового оборудования на объекте аттестованный сотрудник специализированной организации должен пройти инструктаж по технике безопасности и стажировку на рабочем месте в соответствии с установленным специализированной организацией регламентом.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95. Специализированная организация и иная организация, осуществляющая работы по техническому диагностированию внутридомового и (или) внутриквартирного газового оборудования, должны быть оснащены средствами контроля и измерений, контрольно-измерительным оборудованием, прошедшим метрологический контроль, сертифицированными материалами, комплектующими изделиями, инструментом, приспособлениями, обеспечивающими возможность выполнения соответствующих работ. Все средства измерений (измерительные приборы, стандартные образцы и тому подобное), методики (методы) измерений должны быть соответственно калиброваны и аттестованы в установленном порядке.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96. Специализированная организация и иная организация, осуществляющая работы по техническому диагностированию внутридомового и (или) внутриквартирного газового оборудования, должны иметь программы технического обслуживания и проверки технического состояния используемого оборудования и средств испытаний, а также график поверки средств измерений, которые утверждаются техническим руководителем соответствующей организации.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Приложение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к </w:t>
      </w:r>
      <w:hyperlink r:id="rId146" w:anchor="block_1000" w:history="1">
        <w:r w:rsidRPr="00853D20">
          <w:rPr>
            <w:rFonts w:ascii="Times New Roman" w:eastAsia="Times New Roman" w:hAnsi="Times New Roman" w:cs="Times New Roman"/>
            <w:b/>
            <w:bCs/>
            <w:color w:val="3272C0"/>
            <w:lang w:eastAsia="ru-RU"/>
          </w:rPr>
          <w:t>Правилам</w:t>
        </w:r>
      </w:hyperlink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 пользования газом в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части обеспечения безопасности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при использовании и содержании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внутридомового и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внутриквартирного газового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оборудования при предоставлении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коммунальной услуги по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  <w:t>газоснабжению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Минимальный перечень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br/>
        <w:t>выполняемых работ (оказываемых услуг) по техническому обслуживанию и ремонту внутридомового и (или) внутриквартирного газового оборудования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lastRenderedPageBreak/>
        <w:t> </w:t>
      </w:r>
    </w:p>
    <w:tbl>
      <w:tblPr>
        <w:tblW w:w="101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37"/>
        <w:gridCol w:w="5062"/>
        <w:gridCol w:w="4071"/>
      </w:tblGrid>
      <w:tr w:rsidR="00853D20" w:rsidRPr="00853D20" w:rsidTr="00853D20"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53D20" w:rsidRPr="00853D20" w:rsidRDefault="00853D20" w:rsidP="0085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Наименование работы</w:t>
            </w:r>
          </w:p>
        </w:tc>
        <w:tc>
          <w:tcPr>
            <w:tcW w:w="40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Наименование обслуживаемого объекта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1.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Визуальная проверка целостности и соответствия нормативным требованиям (осмотр) внутридомового и (или) внутриквартирного газового оборудования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внутридомовое и (или) внутриквартирное газовое оборудование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2.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Визуальная проверка наличия свободного доступа (осмотр) к внутридомовому и (или) внутриквартирному газовому оборудованию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внутридомовое и (или) внутриквартирное газовое оборудование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3.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Визуальная проверка состояния окраски и креплений газопровода (осмотр)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газопроводы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4.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Визуальная проверка наличия и целостности футляров в местах прокладки через наружные и внутренние конструкции многоквартирных домов и домовладений (осмотр)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газопроводы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5.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 xml:space="preserve">Проверка герметичности соединений и отключающих устройств (приборный метод, </w:t>
            </w:r>
            <w:proofErr w:type="spellStart"/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обмыливание</w:t>
            </w:r>
            <w:proofErr w:type="spellEnd"/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)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внутридомовое и (или) внутриквартирное газовое оборудование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6.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Проверка работоспособности и смазка отключающих устройств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отключающие устройства, установленные на газопроводах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7.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Разборка и смазка кранов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бытовое газоиспользующее оборудование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8.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Проверка работоспособности устройств, позволяющих автоматически отключить подачу газа при отклонении контролируемых параметров за допустимые пределы, ее наладка и регулировка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предохранительная арматура, системы контроля загазованности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9.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Регулировка процесса сжигания газа на всех режимах работы, очистка горелок от загрязнений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бытовое газоиспользующее оборудование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10.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Проверка давления газа перед газоиспользующим оборудованием при всех работающих горелках и после прекращения подачи газа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индивидуальная баллонная установка сжиженных углеводородных газов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11.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Замена баллонов для сжиженных углеводородных газов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групповые и индивидуальные баллонные установки сжиженных углеводородных газов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12.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Проверка наличия тяги в дымовых и вентиляционных каналах, состояния соединительных труб с дымовым каналом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дымовые и вентиляционные каналы</w:t>
            </w:r>
          </w:p>
        </w:tc>
      </w:tr>
      <w:tr w:rsidR="00853D20" w:rsidRPr="00853D20" w:rsidTr="00853D20">
        <w:tc>
          <w:tcPr>
            <w:tcW w:w="103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jc w:val="center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13.</w:t>
            </w:r>
          </w:p>
        </w:tc>
        <w:tc>
          <w:tcPr>
            <w:tcW w:w="505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4065" w:type="dxa"/>
            <w:shd w:val="clear" w:color="auto" w:fill="FFFFFF"/>
            <w:hideMark/>
          </w:tcPr>
          <w:p w:rsidR="00853D20" w:rsidRPr="00853D20" w:rsidRDefault="00853D20" w:rsidP="00853D20">
            <w:pPr>
              <w:spacing w:before="68" w:after="68" w:line="240" w:lineRule="auto"/>
              <w:ind w:left="68" w:right="68"/>
              <w:rPr>
                <w:rFonts w:ascii="Times New Roman" w:eastAsia="Times New Roman" w:hAnsi="Times New Roman" w:cs="Times New Roman"/>
                <w:color w:val="464C55"/>
                <w:lang w:eastAsia="ru-RU"/>
              </w:rPr>
            </w:pPr>
            <w:r w:rsidRPr="00853D20">
              <w:rPr>
                <w:rFonts w:ascii="Times New Roman" w:eastAsia="Times New Roman" w:hAnsi="Times New Roman" w:cs="Times New Roman"/>
                <w:color w:val="464C55"/>
                <w:lang w:eastAsia="ru-RU"/>
              </w:rPr>
              <w:t>бытовое газоиспользующее оборудование</w:t>
            </w:r>
          </w:p>
        </w:tc>
      </w:tr>
    </w:tbl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Изменения,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br/>
        <w:t>(утв.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lang w:eastAsia="ru-RU"/>
        </w:rPr>
        <w:t> </w:t>
      </w:r>
      <w:hyperlink r:id="rId147" w:history="1">
        <w:r w:rsidRPr="00853D20">
          <w:rPr>
            <w:rFonts w:ascii="Times New Roman" w:eastAsia="Times New Roman" w:hAnsi="Times New Roman" w:cs="Times New Roman"/>
            <w:b/>
            <w:bCs/>
            <w:color w:val="3272C0"/>
            <w:sz w:val="27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lang w:eastAsia="ru-RU"/>
        </w:rPr>
        <w:t> </w:t>
      </w:r>
      <w:r w:rsidRPr="00853D20">
        <w:rPr>
          <w:rFonts w:ascii="Times New Roman" w:eastAsia="Times New Roman" w:hAnsi="Times New Roman" w:cs="Times New Roman"/>
          <w:b/>
          <w:bCs/>
          <w:color w:val="22272F"/>
          <w:sz w:val="27"/>
          <w:szCs w:val="27"/>
          <w:lang w:eastAsia="ru-RU"/>
        </w:rPr>
        <w:t>Правительства РФ от 14 мая 2013 г. N 410)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1.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 </w:t>
      </w:r>
      <w:hyperlink r:id="rId148" w:anchor="block_100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5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Правил содержания общего имущества в многоквартирном доме, утвержденных </w:t>
      </w:r>
      <w:hyperlink r:id="rId14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Правительства Российской Федерации от 13 августа 2006 г. N 491 "Об утверждении Правил содержания общего имущества в многоквартирном доме и Правил 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>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качества и (или) с перерывами, превышающими установленную продолжительность" (Собрание законодательства Российской Федерации, 2006, N 34, ст. 3680; 2011, N 22, ст. 3168):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в </w:t>
      </w:r>
      <w:hyperlink r:id="rId150" w:anchor="block_100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абзаце первом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слова "и газоснабжения"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дополнить </w:t>
      </w:r>
      <w:hyperlink r:id="rId151" w:anchor="block_1005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следующего содержания: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"В состав общего имущества включаются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запорного крана (отключающего устройства), расположенного на ответвлениях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опусках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оборудования (за исключением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общедомовых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приборов учета газа, а также приборов учета газа, фиксирующих объем газа, используемого при производстве коммунальной услуги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.".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2. В </w:t>
      </w:r>
      <w:hyperlink r:id="rId152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Правилах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поставки газа для обеспечения коммунально-бытовых нужд граждан, утвержденных </w:t>
      </w:r>
      <w:hyperlink r:id="rId15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21 июля 2008 г. N 549 (Собрание законодательства Российской Федерации, 2008, N 30, ст. 3635):</w:t>
      </w:r>
    </w:p>
    <w:p w:rsidR="00853D20" w:rsidRPr="00853D20" w:rsidRDefault="00853D20" w:rsidP="00853D20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5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Решением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Верховного Суда РФ от 21 мая 2014 г. N АКПИ13-1053 подпункт "а" пункта 2 настоящих Правил признан не противоречащим действующему законодательству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а) по </w:t>
      </w:r>
      <w:hyperlink r:id="rId155" w:anchor="block_100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тексту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слова "договор о техническом обслуживании внутридомового газового оборудования и аварийно-диспетчерском обеспечении" в соответствующем падеже заменить словами "договор о техническом обслуживании и ремонте внутридомового и (или) внутриквартирного газового оборудования" в соответствующем падеже;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б) в </w:t>
      </w:r>
      <w:hyperlink r:id="rId156" w:anchor="block_100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57" w:anchor="block_1003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 шестой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заменить текстом следующего содержания: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"внутридомовое газовое оборудование":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запорного крана (отключающего устройства), расположенного на ответвлениях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опусках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общедомовые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приборы учета газа, а также приборы учета газа, фиксирующие объем газа, используемого при производстве коммунальной услуги;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 домовладениях - находящиеся в пределах земельного участка, на котором расположено домовладение,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газоиспользующего оборудования, резервуарные и (или) групповые баллонные установки сжиженных углеводородных газов, предназначенные для подачи газа в одно домовладение, индивидуальные баллонные установки сжиженных углеводородных газов, газоиспользующее оборудование, технические устройства на газопроводах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, в том числе регулирующая и предохранительная арматура, системы контроля загазованности помещений и приборы учета газа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;"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после </w:t>
      </w:r>
      <w:hyperlink r:id="rId158" w:anchor="block_1003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абзаца шестого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дополнить </w:t>
      </w:r>
      <w:hyperlink r:id="rId159" w:anchor="block_10035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следующего содержания: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lastRenderedPageBreak/>
        <w:t>"внутриквартирное газовое оборудование"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газопроводы многоквартирного дома, проложенные от запорного крана (отключающего устройства), расположенного на ответвлениях (</w:t>
      </w: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опусках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газа;";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60" w:anchor="block_1003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 восьмой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изложить в следующей редакции: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"домовладение"</w:t>
      </w: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- жилой дом (часть жилого дома) и (или) примыкающие к нему и (или) отдельно стоящие на общем с жилым домом (частью жилого дома) земельном участке надворные постройки (гараж, баня (сауна, бассейн), теплица (зимний сад), помещения для содержания домашнего скота и птицы, иные объекты);";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 </w:t>
      </w:r>
      <w:hyperlink r:id="rId161" w:anchor="block_1003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абзаце девятом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 слова "либо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заключившая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 договор об оказании услуг аварийно-диспетчерской службы"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в) в </w:t>
      </w:r>
      <w:hyperlink r:id="rId162" w:anchor="block_1004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абзаце четвертом пункта 4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"индивидуального"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г) в </w:t>
      </w:r>
      <w:hyperlink r:id="rId163" w:anchor="block_100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 </w:t>
      </w:r>
      <w:hyperlink r:id="rId164" w:anchor="block_1008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"а"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"индивидуального"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65" w:anchor="block_1008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 "ж"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д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в </w:t>
      </w:r>
      <w:hyperlink r:id="rId166" w:anchor="block_100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 </w:t>
      </w:r>
      <w:hyperlink r:id="rId167" w:anchor="block_1009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</w:t>
        </w:r>
        <w:proofErr w:type="spell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д</w:t>
        </w:r>
        <w:proofErr w:type="spellEnd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"индивидуальных"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 </w:t>
      </w:r>
      <w:hyperlink r:id="rId168" w:anchor="block_1009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"ж"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"индивидуального"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69" w:anchor="block_1009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 "</w:t>
        </w:r>
        <w:proofErr w:type="spell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з</w:t>
        </w:r>
        <w:proofErr w:type="spellEnd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е) </w:t>
      </w:r>
      <w:hyperlink r:id="rId170" w:anchor="block_101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 12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ж) в </w:t>
      </w:r>
      <w:hyperlink r:id="rId171" w:anchor="block_1013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"а" пункта 13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72" w:anchor="block_1015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подпунктах "</w:t>
        </w:r>
        <w:proofErr w:type="spell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д</w:t>
        </w:r>
        <w:proofErr w:type="spellEnd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73" w:anchor="block_1015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"ж" пункта 15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"индивидуального" исключить;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з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 </w:t>
      </w:r>
      <w:hyperlink r:id="rId174" w:anchor="block_10211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 "к" пункта 21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изложить в следующей редакции: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"к) обеспечивать надлежащее техническое состояние внутридомового и (или) внутриквартирного газового оборудования, своевременно заключать договор о техническом обслуживании и ремонте внутридомового и (или) внутриквартирного газового оборудования";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и) в </w:t>
      </w:r>
      <w:hyperlink r:id="rId175" w:anchor="block_1022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"в" пункта 22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"полугодие" заменить словом "год";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к) </w:t>
      </w:r>
      <w:hyperlink r:id="rId176" w:anchor="block_102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 29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л) в </w:t>
      </w:r>
      <w:hyperlink r:id="rId177" w:anchor="block_10334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"г" пункта 33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"индивидуальных"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м) в </w:t>
      </w:r>
      <w:hyperlink r:id="rId178" w:anchor="block_1034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"в" пункта 34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79" w:anchor="block_1035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подпункте "в" пункта 35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слово "индивидуального" исключить;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н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 </w:t>
      </w:r>
      <w:hyperlink r:id="rId180" w:anchor="block_10455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 "</w:t>
        </w:r>
        <w:proofErr w:type="spellStart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д</w:t>
        </w:r>
        <w:proofErr w:type="spellEnd"/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" пункта 45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о) в </w:t>
      </w:r>
      <w:hyperlink r:id="rId181" w:anchor="block_104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47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82" w:anchor="block_10472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 "б"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изложить в следующей редакции: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"б) авария внутридомового или внутриквартирного газового оборудования либо утечка газа из внутридомового или внутриквартирного газового оборудования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;"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hyperlink r:id="rId183" w:anchor="block_10473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подпункт "в"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в предложении втором </w:t>
      </w:r>
      <w:hyperlink r:id="rId184" w:anchor="block_1048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 48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 предложении втором </w:t>
      </w:r>
      <w:hyperlink r:id="rId185" w:anchor="block_1049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пункта 49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после слов "подключению 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после слов "обслуживании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внутридомового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proofErr w:type="spell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р</w:t>
      </w:r>
      <w:proofErr w:type="spell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) в </w:t>
      </w:r>
      <w:hyperlink r:id="rId186" w:anchor="block_1051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пункте 51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предложение первое дополнить словами ", или расходы, связанные с проведением работ по отключению внутриквартирного газового оборудования от внутридомового газового оборудования";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предложение второе: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после слов "отключению внутридомового"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после слов "обслуживании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внутридомового</w:t>
      </w:r>
      <w:proofErr w:type="gramEnd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 дополнить словами "или внутриквартирного";</w:t>
      </w:r>
    </w:p>
    <w:p w:rsidR="00853D20" w:rsidRPr="00853D20" w:rsidRDefault="00853D20" w:rsidP="00853D20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lastRenderedPageBreak/>
        <w:t xml:space="preserve">предложение третье изложить в следующей редакции: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"Договор признается расторгнутым со дня отключения внутридомового газового оборудования от газораспределительной (присоединенной) сети либо со дня отключения внутриквартирного газового оборудования от сети, входящей в состав внутридомового газового оборудования, что подтверждается актом об отключении внутридомового или внутриквартирного газового оборудования соответственно от газораспределительной (присоединенной) сети или от сети, входящей в состав внутридомового газового оборудования, подписываемым сторонами с обязательным указанием даты отключения.";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с) </w:t>
      </w:r>
      <w:hyperlink r:id="rId187" w:anchor="block_1057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пункт 57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после слова "внутридомового" дополнить словами "или внутриквартирного".</w:t>
      </w:r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lang w:eastAsia="ru-RU"/>
        </w:rPr>
      </w:pPr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 xml:space="preserve">3. </w:t>
      </w:r>
      <w:proofErr w:type="gramStart"/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В </w:t>
      </w:r>
      <w:hyperlink r:id="rId188" w:anchor="block_28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абзацах десятом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и </w:t>
      </w:r>
      <w:hyperlink r:id="rId189" w:anchor="block_219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двадцать первом пункта 2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Правил предоставления коммунальных услуг собственникам и пользователям помещений в многоквартирных домах и жилых домов, утвержденных </w:t>
      </w:r>
      <w:hyperlink r:id="rId190" w:history="1">
        <w:r w:rsidRPr="00853D20">
          <w:rPr>
            <w:rFonts w:ascii="Times New Roman" w:eastAsia="Times New Roman" w:hAnsi="Times New Roman" w:cs="Times New Roman"/>
            <w:color w:val="3272C0"/>
            <w:lang w:eastAsia="ru-RU"/>
          </w:rPr>
          <w:t>постановлением</w:t>
        </w:r>
      </w:hyperlink>
      <w:r w:rsidRPr="00853D20">
        <w:rPr>
          <w:rFonts w:ascii="Times New Roman" w:eastAsia="Times New Roman" w:hAnsi="Times New Roman" w:cs="Times New Roman"/>
          <w:color w:val="464C55"/>
          <w:lang w:eastAsia="ru-RU"/>
        </w:rPr>
        <w:t> Правительства Российской Федерации от 6 мая 2011 г. N 354 (Собрание законодательства Российской Федерации, 2011, N 22, ст. 3168; 2012, N 23, ст. 3008; N 36, ст. 4908), слово "природный" исключить.</w:t>
      </w:r>
      <w:proofErr w:type="gramEnd"/>
    </w:p>
    <w:p w:rsidR="00853D20" w:rsidRPr="00853D20" w:rsidRDefault="00853D20" w:rsidP="00853D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853D20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</w:t>
      </w:r>
    </w:p>
    <w:p w:rsidR="00853D20" w:rsidRPr="00853D20" w:rsidRDefault="00853D20" w:rsidP="00853D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hyperlink r:id="rId191" w:anchor="/document/70381684" w:tooltip="Полный текст документа &quot;Постановление Правительства РФ от 14 мая 2013 г. N 410 &amp;quot;О мерах по обеспечению безопасности при использовании и содержании внутридомового и внутриквартирного газового оборудования&amp;quot; (с изменениями и дополнениями)&quot;" w:history="1">
        <w:r>
          <w:rPr>
            <w:rFonts w:ascii="Times New Roman" w:eastAsia="Times New Roman" w:hAnsi="Times New Roman" w:cs="Times New Roman"/>
            <w:noProof/>
            <w:color w:val="FFFFFF"/>
            <w:shd w:val="clear" w:color="auto" w:fill="4081D0"/>
            <w:lang w:eastAsia="ru-RU"/>
          </w:rPr>
          <w:drawing>
            <wp:inline distT="0" distB="0" distL="0" distR="0">
              <wp:extent cx="163830" cy="180975"/>
              <wp:effectExtent l="19050" t="0" r="7620" b="0"/>
              <wp:docPr id="1" name="Рисунок 1" descr="http://base.garant.ru/static/base/img/save-file.png?1">
                <a:hlinkClick xmlns:a="http://schemas.openxmlformats.org/drawingml/2006/main" r:id="rId192" tooltip="&quot;Полный текст документа &quot;Постановление Правительства РФ от 14 мая 2013 г. N 410 &amp;quot;О мерах по обеспечению безопасности при использовании и содержании внутридомового и внутриквартирного газового оборудования&amp;quot; (с изменениями и дополнениями)&quot;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base.garant.ru/static/base/img/save-file.png?1">
                        <a:hlinkClick r:id="rId192" tooltip="&quot;Полный текст документа &quot;Постановление Правительства РФ от 14 мая 2013 г. N 410 &amp;quot;О мерах по обеспечению безопасности при использовании и содержании внутридомового и внутриквартирного газового оборудования&amp;quot; (с изменениями и дополнениями)&quot;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3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3830" cy="180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853D20">
          <w:rPr>
            <w:rFonts w:ascii="Times New Roman" w:eastAsia="Times New Roman" w:hAnsi="Times New Roman" w:cs="Times New Roman"/>
            <w:color w:val="FFFFFF"/>
            <w:lang w:eastAsia="ru-RU"/>
          </w:rPr>
          <w:t>Полный текст документа</w:t>
        </w:r>
      </w:hyperlink>
    </w:p>
    <w:p w:rsidR="0042641E" w:rsidRDefault="0042641E"/>
    <w:sectPr w:rsidR="0042641E" w:rsidSect="00426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53D20"/>
    <w:rsid w:val="0009409A"/>
    <w:rsid w:val="000E5041"/>
    <w:rsid w:val="000E62DA"/>
    <w:rsid w:val="00237CC0"/>
    <w:rsid w:val="003E0874"/>
    <w:rsid w:val="0042641E"/>
    <w:rsid w:val="00477C80"/>
    <w:rsid w:val="00586CFB"/>
    <w:rsid w:val="00594F34"/>
    <w:rsid w:val="00626620"/>
    <w:rsid w:val="0064629B"/>
    <w:rsid w:val="00654730"/>
    <w:rsid w:val="00791465"/>
    <w:rsid w:val="00832497"/>
    <w:rsid w:val="00853D20"/>
    <w:rsid w:val="008E4CBB"/>
    <w:rsid w:val="008E7DB4"/>
    <w:rsid w:val="00994562"/>
    <w:rsid w:val="00CA2277"/>
    <w:rsid w:val="00D01EE3"/>
    <w:rsid w:val="00E37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1E"/>
  </w:style>
  <w:style w:type="paragraph" w:styleId="1">
    <w:name w:val="heading 1"/>
    <w:basedOn w:val="a"/>
    <w:link w:val="10"/>
    <w:uiPriority w:val="9"/>
    <w:qFormat/>
    <w:rsid w:val="00853D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853D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D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53D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1">
    <w:name w:val="s_1"/>
    <w:basedOn w:val="a"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53D20"/>
  </w:style>
  <w:style w:type="character" w:styleId="a4">
    <w:name w:val="Hyperlink"/>
    <w:basedOn w:val="a0"/>
    <w:uiPriority w:val="99"/>
    <w:semiHidden/>
    <w:unhideWhenUsed/>
    <w:rsid w:val="00853D2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53D20"/>
    <w:rPr>
      <w:color w:val="800080"/>
      <w:u w:val="single"/>
    </w:rPr>
  </w:style>
  <w:style w:type="paragraph" w:customStyle="1" w:styleId="s16">
    <w:name w:val="s_16"/>
    <w:basedOn w:val="a"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53D20"/>
  </w:style>
  <w:style w:type="paragraph" w:customStyle="1" w:styleId="s9">
    <w:name w:val="s_9"/>
    <w:basedOn w:val="a"/>
    <w:rsid w:val="0085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53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D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1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9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2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9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8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1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7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06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03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921245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54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071473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672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97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192760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476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4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9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3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18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99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36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8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42930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26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634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00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289261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3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48312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687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646376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21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005373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59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630176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127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142275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80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33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541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27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98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28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22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620649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580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070975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622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9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42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45338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12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65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69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10157">
                                      <w:marLeft w:val="0"/>
                                      <w:marRight w:val="0"/>
                                      <w:marTop w:val="0"/>
                                      <w:marBottom w:val="2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70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4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703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02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42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952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883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46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4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270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13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33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34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45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203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57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11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96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97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04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241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2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51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967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952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60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92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62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39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6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5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2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35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13566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82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20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2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17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702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9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739528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055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09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1994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966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761957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233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59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6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39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13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6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68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39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45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87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500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76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79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19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26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69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712475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5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16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30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06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49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58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28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323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05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61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69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93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13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59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91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87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715076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907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295896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34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31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5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90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76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90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38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472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628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47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35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66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7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02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01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47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85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1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5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50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68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26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27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57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128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08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60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47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730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0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49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56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77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49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1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215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13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496504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200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11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12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56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6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09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267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74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177921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37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0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256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11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36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14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84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57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98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99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62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415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89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30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800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12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42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26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66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44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038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84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1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84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207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91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8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2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63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185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809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38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7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75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54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2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49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975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64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25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84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46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093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95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89138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58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719552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666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192601">
                              <w:marLeft w:val="0"/>
                              <w:marRight w:val="0"/>
                              <w:marTop w:val="0"/>
                              <w:marBottom w:val="2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693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230508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98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44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38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33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9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1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12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0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1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05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53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02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26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6123">
                                  <w:marLeft w:val="0"/>
                                  <w:marRight w:val="0"/>
                                  <w:marTop w:val="0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485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04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49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4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75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21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1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8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525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19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90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66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07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84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29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803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26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85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base.garant.ru/10106035/" TargetMode="External"/><Relationship Id="rId21" Type="http://schemas.openxmlformats.org/officeDocument/2006/relationships/hyperlink" Target="http://base.garant.ru/70381684/18a466f60f4c3b5af94c163a66830179/" TargetMode="External"/><Relationship Id="rId42" Type="http://schemas.openxmlformats.org/officeDocument/2006/relationships/hyperlink" Target="http://base.garant.ru/57423162/ab6d43c1c5a66b9c4859358f971af2ad/" TargetMode="External"/><Relationship Id="rId47" Type="http://schemas.openxmlformats.org/officeDocument/2006/relationships/hyperlink" Target="http://base.garant.ru/57423219/6e50ccf3f678f6cf589d975bcbd27d70/" TargetMode="External"/><Relationship Id="rId63" Type="http://schemas.openxmlformats.org/officeDocument/2006/relationships/hyperlink" Target="http://base.garant.ru/70381684/18a466f60f4c3b5af94c163a66830179/" TargetMode="External"/><Relationship Id="rId68" Type="http://schemas.openxmlformats.org/officeDocument/2006/relationships/hyperlink" Target="http://base.garant.ru/70381684/18a466f60f4c3b5af94c163a66830179/" TargetMode="External"/><Relationship Id="rId84" Type="http://schemas.openxmlformats.org/officeDocument/2006/relationships/hyperlink" Target="http://base.garant.ru/70381684/18a466f60f4c3b5af94c163a66830179/" TargetMode="External"/><Relationship Id="rId89" Type="http://schemas.openxmlformats.org/officeDocument/2006/relationships/hyperlink" Target="http://base.garant.ru/57403531/da2c4ebeafa3a8715383cc8cb333ab8c/" TargetMode="External"/><Relationship Id="rId112" Type="http://schemas.openxmlformats.org/officeDocument/2006/relationships/hyperlink" Target="http://base.garant.ru/70381684/18a466f60f4c3b5af94c163a66830179/" TargetMode="External"/><Relationship Id="rId133" Type="http://schemas.openxmlformats.org/officeDocument/2006/relationships/hyperlink" Target="http://base.garant.ru/70381684/18a466f60f4c3b5af94c163a66830179/" TargetMode="External"/><Relationship Id="rId138" Type="http://schemas.openxmlformats.org/officeDocument/2006/relationships/hyperlink" Target="http://base.garant.ru/70381684/18a466f60f4c3b5af94c163a66830179/" TargetMode="External"/><Relationship Id="rId154" Type="http://schemas.openxmlformats.org/officeDocument/2006/relationships/hyperlink" Target="http://base.garant.ru/70682314/" TargetMode="External"/><Relationship Id="rId159" Type="http://schemas.openxmlformats.org/officeDocument/2006/relationships/hyperlink" Target="http://base.garant.ru/12161689/1fa15edc80b15bdc38b3007a05c5da1c/" TargetMode="External"/><Relationship Id="rId175" Type="http://schemas.openxmlformats.org/officeDocument/2006/relationships/hyperlink" Target="http://base.garant.ru/12161689/1fa15edc80b15bdc38b3007a05c5da1c/" TargetMode="External"/><Relationship Id="rId170" Type="http://schemas.openxmlformats.org/officeDocument/2006/relationships/hyperlink" Target="http://base.garant.ru/12161689/1fa15edc80b15bdc38b3007a05c5da1c/" TargetMode="External"/><Relationship Id="rId191" Type="http://schemas.openxmlformats.org/officeDocument/2006/relationships/hyperlink" Target="http://ivo.garant.ru/" TargetMode="External"/><Relationship Id="rId16" Type="http://schemas.openxmlformats.org/officeDocument/2006/relationships/hyperlink" Target="http://base.garant.ru/57423162/ab6d43c1c5a66b9c4859358f971af2ad/" TargetMode="External"/><Relationship Id="rId107" Type="http://schemas.openxmlformats.org/officeDocument/2006/relationships/hyperlink" Target="http://base.garant.ru/12161689/" TargetMode="External"/><Relationship Id="rId11" Type="http://schemas.openxmlformats.org/officeDocument/2006/relationships/hyperlink" Target="http://base.garant.ru/12121555/" TargetMode="External"/><Relationship Id="rId32" Type="http://schemas.openxmlformats.org/officeDocument/2006/relationships/hyperlink" Target="http://base.garant.ru/70682314/" TargetMode="External"/><Relationship Id="rId37" Type="http://schemas.openxmlformats.org/officeDocument/2006/relationships/hyperlink" Target="http://base.garant.ru/70381684/18a466f60f4c3b5af94c163a66830179/" TargetMode="External"/><Relationship Id="rId53" Type="http://schemas.openxmlformats.org/officeDocument/2006/relationships/hyperlink" Target="http://base.garant.ru/70381684/18a466f60f4c3b5af94c163a66830179/" TargetMode="External"/><Relationship Id="rId58" Type="http://schemas.openxmlformats.org/officeDocument/2006/relationships/hyperlink" Target="http://base.garant.ru/70381684/18a466f60f4c3b5af94c163a66830179/" TargetMode="External"/><Relationship Id="rId74" Type="http://schemas.openxmlformats.org/officeDocument/2006/relationships/hyperlink" Target="http://base.garant.ru/57423162/ab6d43c1c5a66b9c4859358f971af2ad/" TargetMode="External"/><Relationship Id="rId79" Type="http://schemas.openxmlformats.org/officeDocument/2006/relationships/hyperlink" Target="http://base.garant.ru/71764546/5f1806afcc83b859cbaba75a720a39c4/" TargetMode="External"/><Relationship Id="rId102" Type="http://schemas.openxmlformats.org/officeDocument/2006/relationships/hyperlink" Target="http://base.garant.ru/70381684/18a466f60f4c3b5af94c163a66830179/" TargetMode="External"/><Relationship Id="rId123" Type="http://schemas.openxmlformats.org/officeDocument/2006/relationships/hyperlink" Target="http://base.garant.ru/10164072/52c5edc80241068c4421fd0af62c3bf7/" TargetMode="External"/><Relationship Id="rId128" Type="http://schemas.openxmlformats.org/officeDocument/2006/relationships/hyperlink" Target="http://base.garant.ru/70381684/18a466f60f4c3b5af94c163a66830179/" TargetMode="External"/><Relationship Id="rId144" Type="http://schemas.openxmlformats.org/officeDocument/2006/relationships/hyperlink" Target="http://base.garant.ru/70641024/5a92e18dffd1c9d35ee7e756545b569a/" TargetMode="External"/><Relationship Id="rId149" Type="http://schemas.openxmlformats.org/officeDocument/2006/relationships/hyperlink" Target="http://base.garant.ru/12148944/" TargetMode="External"/><Relationship Id="rId5" Type="http://schemas.openxmlformats.org/officeDocument/2006/relationships/hyperlink" Target="http://base.garant.ru/70381684/18a466f60f4c3b5af94c163a66830179/" TargetMode="External"/><Relationship Id="rId90" Type="http://schemas.openxmlformats.org/officeDocument/2006/relationships/hyperlink" Target="http://base.garant.ru/70602650/b89690251be5277812a78962f6302560/" TargetMode="External"/><Relationship Id="rId95" Type="http://schemas.openxmlformats.org/officeDocument/2006/relationships/hyperlink" Target="http://base.garant.ru/57423162/ab6d43c1c5a66b9c4859358f971af2ad/" TargetMode="External"/><Relationship Id="rId160" Type="http://schemas.openxmlformats.org/officeDocument/2006/relationships/hyperlink" Target="http://base.garant.ru/12161689/1fa15edc80b15bdc38b3007a05c5da1c/" TargetMode="External"/><Relationship Id="rId165" Type="http://schemas.openxmlformats.org/officeDocument/2006/relationships/hyperlink" Target="http://base.garant.ru/12161689/1fa15edc80b15bdc38b3007a05c5da1c/" TargetMode="External"/><Relationship Id="rId181" Type="http://schemas.openxmlformats.org/officeDocument/2006/relationships/hyperlink" Target="http://base.garant.ru/12161689/1fa15edc80b15bdc38b3007a05c5da1c/" TargetMode="External"/><Relationship Id="rId186" Type="http://schemas.openxmlformats.org/officeDocument/2006/relationships/hyperlink" Target="http://base.garant.ru/12161689/1fa15edc80b15bdc38b3007a05c5da1c/" TargetMode="External"/><Relationship Id="rId22" Type="http://schemas.openxmlformats.org/officeDocument/2006/relationships/hyperlink" Target="http://base.garant.ru/71868912/53f89421bbdaf741eb2d1ecc4ddb4c33/" TargetMode="External"/><Relationship Id="rId27" Type="http://schemas.openxmlformats.org/officeDocument/2006/relationships/hyperlink" Target="http://base.garant.ru/70682314/" TargetMode="External"/><Relationship Id="rId43" Type="http://schemas.openxmlformats.org/officeDocument/2006/relationships/hyperlink" Target="http://base.garant.ru/70381684/18a466f60f4c3b5af94c163a66830179/" TargetMode="External"/><Relationship Id="rId48" Type="http://schemas.openxmlformats.org/officeDocument/2006/relationships/hyperlink" Target="http://base.garant.ru/71781928/5161dc9751d3e10556d4c09169bec367/" TargetMode="External"/><Relationship Id="rId64" Type="http://schemas.openxmlformats.org/officeDocument/2006/relationships/hyperlink" Target="http://base.garant.ru/70381684/18a466f60f4c3b5af94c163a66830179/" TargetMode="External"/><Relationship Id="rId69" Type="http://schemas.openxmlformats.org/officeDocument/2006/relationships/hyperlink" Target="http://base.garant.ru/12161689/1fa15edc80b15bdc38b3007a05c5da1c/" TargetMode="External"/><Relationship Id="rId113" Type="http://schemas.openxmlformats.org/officeDocument/2006/relationships/hyperlink" Target="http://base.garant.ru/71764546/5f1806afcc83b859cbaba75a720a39c4/" TargetMode="External"/><Relationship Id="rId118" Type="http://schemas.openxmlformats.org/officeDocument/2006/relationships/hyperlink" Target="http://base.garant.ru/71554560/1cafb24d049dcd1e7707a22d98e9858f/" TargetMode="External"/><Relationship Id="rId134" Type="http://schemas.openxmlformats.org/officeDocument/2006/relationships/hyperlink" Target="http://base.garant.ru/70381684/18a466f60f4c3b5af94c163a66830179/" TargetMode="External"/><Relationship Id="rId139" Type="http://schemas.openxmlformats.org/officeDocument/2006/relationships/hyperlink" Target="http://base.garant.ru/70381684/18a466f60f4c3b5af94c163a66830179/" TargetMode="External"/><Relationship Id="rId80" Type="http://schemas.openxmlformats.org/officeDocument/2006/relationships/hyperlink" Target="http://base.garant.ru/57423162/ab6d43c1c5a66b9c4859358f971af2ad/" TargetMode="External"/><Relationship Id="rId85" Type="http://schemas.openxmlformats.org/officeDocument/2006/relationships/hyperlink" Target="http://base.garant.ru/10164072/" TargetMode="External"/><Relationship Id="rId150" Type="http://schemas.openxmlformats.org/officeDocument/2006/relationships/hyperlink" Target="http://base.garant.ru/12148944/5d82adf9f5601a048f10d8bb97ca59b6/" TargetMode="External"/><Relationship Id="rId155" Type="http://schemas.openxmlformats.org/officeDocument/2006/relationships/hyperlink" Target="http://base.garant.ru/12161689/1fa15edc80b15bdc38b3007a05c5da1c/" TargetMode="External"/><Relationship Id="rId171" Type="http://schemas.openxmlformats.org/officeDocument/2006/relationships/hyperlink" Target="http://base.garant.ru/12161689/1fa15edc80b15bdc38b3007a05c5da1c/" TargetMode="External"/><Relationship Id="rId176" Type="http://schemas.openxmlformats.org/officeDocument/2006/relationships/hyperlink" Target="http://base.garant.ru/12161689/1fa15edc80b15bdc38b3007a05c5da1c/" TargetMode="External"/><Relationship Id="rId192" Type="http://schemas.openxmlformats.org/officeDocument/2006/relationships/hyperlink" Target="http://ivo.garant.ru/#/document/70381684" TargetMode="External"/><Relationship Id="rId12" Type="http://schemas.openxmlformats.org/officeDocument/2006/relationships/hyperlink" Target="http://base.garant.ru/70644502/60de110c2991b113c2667c7aeba65731/" TargetMode="External"/><Relationship Id="rId17" Type="http://schemas.openxmlformats.org/officeDocument/2006/relationships/hyperlink" Target="http://base.garant.ru/70682314/" TargetMode="External"/><Relationship Id="rId33" Type="http://schemas.openxmlformats.org/officeDocument/2006/relationships/hyperlink" Target="http://base.garant.ru/70381684/18a466f60f4c3b5af94c163a66830179/" TargetMode="External"/><Relationship Id="rId38" Type="http://schemas.openxmlformats.org/officeDocument/2006/relationships/hyperlink" Target="http://base.garant.ru/70381684/18a466f60f4c3b5af94c163a66830179/" TargetMode="External"/><Relationship Id="rId59" Type="http://schemas.openxmlformats.org/officeDocument/2006/relationships/hyperlink" Target="http://base.garant.ru/70381684/18a466f60f4c3b5af94c163a66830179/" TargetMode="External"/><Relationship Id="rId103" Type="http://schemas.openxmlformats.org/officeDocument/2006/relationships/hyperlink" Target="http://base.garant.ru/70381684/18a466f60f4c3b5af94c163a66830179/" TargetMode="External"/><Relationship Id="rId108" Type="http://schemas.openxmlformats.org/officeDocument/2006/relationships/hyperlink" Target="http://base.garant.ru/12161689/1fa15edc80b15bdc38b3007a05c5da1c/" TargetMode="External"/><Relationship Id="rId124" Type="http://schemas.openxmlformats.org/officeDocument/2006/relationships/hyperlink" Target="http://base.garant.ru/70381684/18a466f60f4c3b5af94c163a66830179/" TargetMode="External"/><Relationship Id="rId129" Type="http://schemas.openxmlformats.org/officeDocument/2006/relationships/hyperlink" Target="http://base.garant.ru/70381684/18a466f60f4c3b5af94c163a66830179/" TargetMode="External"/><Relationship Id="rId54" Type="http://schemas.openxmlformats.org/officeDocument/2006/relationships/hyperlink" Target="http://base.garant.ru/70682314/" TargetMode="External"/><Relationship Id="rId70" Type="http://schemas.openxmlformats.org/officeDocument/2006/relationships/hyperlink" Target="http://base.garant.ru/12161689/" TargetMode="External"/><Relationship Id="rId75" Type="http://schemas.openxmlformats.org/officeDocument/2006/relationships/hyperlink" Target="http://base.garant.ru/70381684/18a466f60f4c3b5af94c163a66830179/" TargetMode="External"/><Relationship Id="rId91" Type="http://schemas.openxmlformats.org/officeDocument/2006/relationships/hyperlink" Target="http://base.garant.ru/10164072/35f19c736cf394300b202612b1cface4/" TargetMode="External"/><Relationship Id="rId96" Type="http://schemas.openxmlformats.org/officeDocument/2006/relationships/hyperlink" Target="http://base.garant.ru/71764546/5f1806afcc83b859cbaba75a720a39c4/" TargetMode="External"/><Relationship Id="rId140" Type="http://schemas.openxmlformats.org/officeDocument/2006/relationships/hyperlink" Target="http://base.garant.ru/70381684/18a466f60f4c3b5af94c163a66830179/" TargetMode="External"/><Relationship Id="rId145" Type="http://schemas.openxmlformats.org/officeDocument/2006/relationships/hyperlink" Target="http://base.garant.ru/71764546/5f1806afcc83b859cbaba75a720a39c4/" TargetMode="External"/><Relationship Id="rId161" Type="http://schemas.openxmlformats.org/officeDocument/2006/relationships/hyperlink" Target="http://base.garant.ru/12161689/1fa15edc80b15bdc38b3007a05c5da1c/" TargetMode="External"/><Relationship Id="rId166" Type="http://schemas.openxmlformats.org/officeDocument/2006/relationships/hyperlink" Target="http://base.garant.ru/12161689/1fa15edc80b15bdc38b3007a05c5da1c/" TargetMode="External"/><Relationship Id="rId182" Type="http://schemas.openxmlformats.org/officeDocument/2006/relationships/hyperlink" Target="http://base.garant.ru/12161689/1fa15edc80b15bdc38b3007a05c5da1c/" TargetMode="External"/><Relationship Id="rId187" Type="http://schemas.openxmlformats.org/officeDocument/2006/relationships/hyperlink" Target="http://base.garant.ru/12161689/1fa15edc80b15bdc38b3007a05c5da1c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70381684/18a466f60f4c3b5af94c163a66830179/" TargetMode="External"/><Relationship Id="rId23" Type="http://schemas.openxmlformats.org/officeDocument/2006/relationships/hyperlink" Target="http://base.garant.ru/70381684/18a466f60f4c3b5af94c163a66830179/" TargetMode="External"/><Relationship Id="rId28" Type="http://schemas.openxmlformats.org/officeDocument/2006/relationships/hyperlink" Target="http://base.garant.ru/71764546/5f1806afcc83b859cbaba75a720a39c4/" TargetMode="External"/><Relationship Id="rId49" Type="http://schemas.openxmlformats.org/officeDocument/2006/relationships/hyperlink" Target="http://base.garant.ru/57423219/6e50ccf3f678f6cf589d975bcbd27d70/" TargetMode="External"/><Relationship Id="rId114" Type="http://schemas.openxmlformats.org/officeDocument/2006/relationships/hyperlink" Target="http://base.garant.ru/57423162/ab6d43c1c5a66b9c4859358f971af2ad/" TargetMode="External"/><Relationship Id="rId119" Type="http://schemas.openxmlformats.org/officeDocument/2006/relationships/hyperlink" Target="http://base.garant.ru/12125267/010e737008c9a9eda2060a892be6e9f1/" TargetMode="External"/><Relationship Id="rId44" Type="http://schemas.openxmlformats.org/officeDocument/2006/relationships/hyperlink" Target="http://base.garant.ru/71764546/5f1806afcc83b859cbaba75a720a39c4/" TargetMode="External"/><Relationship Id="rId60" Type="http://schemas.openxmlformats.org/officeDocument/2006/relationships/hyperlink" Target="http://base.garant.ru/70381684/18a466f60f4c3b5af94c163a66830179/" TargetMode="External"/><Relationship Id="rId65" Type="http://schemas.openxmlformats.org/officeDocument/2006/relationships/hyperlink" Target="http://base.garant.ru/71764546/5f1806afcc83b859cbaba75a720a39c4/" TargetMode="External"/><Relationship Id="rId81" Type="http://schemas.openxmlformats.org/officeDocument/2006/relationships/hyperlink" Target="http://base.garant.ru/71764546/5f1806afcc83b859cbaba75a720a39c4/" TargetMode="External"/><Relationship Id="rId86" Type="http://schemas.openxmlformats.org/officeDocument/2006/relationships/hyperlink" Target="http://base.garant.ru/70381684/18a466f60f4c3b5af94c163a66830179/" TargetMode="External"/><Relationship Id="rId130" Type="http://schemas.openxmlformats.org/officeDocument/2006/relationships/hyperlink" Target="http://base.garant.ru/70381684/18a466f60f4c3b5af94c163a66830179/" TargetMode="External"/><Relationship Id="rId135" Type="http://schemas.openxmlformats.org/officeDocument/2006/relationships/hyperlink" Target="http://base.garant.ru/70381684/18a466f60f4c3b5af94c163a66830179/" TargetMode="External"/><Relationship Id="rId151" Type="http://schemas.openxmlformats.org/officeDocument/2006/relationships/hyperlink" Target="http://base.garant.ru/12148944/5d82adf9f5601a048f10d8bb97ca59b6/" TargetMode="External"/><Relationship Id="rId156" Type="http://schemas.openxmlformats.org/officeDocument/2006/relationships/hyperlink" Target="http://base.garant.ru/12161689/1fa15edc80b15bdc38b3007a05c5da1c/" TargetMode="External"/><Relationship Id="rId177" Type="http://schemas.openxmlformats.org/officeDocument/2006/relationships/hyperlink" Target="http://base.garant.ru/12161689/1fa15edc80b15bdc38b3007a05c5da1c/" TargetMode="External"/><Relationship Id="rId172" Type="http://schemas.openxmlformats.org/officeDocument/2006/relationships/hyperlink" Target="http://base.garant.ru/12161689/1fa15edc80b15bdc38b3007a05c5da1c/" TargetMode="External"/><Relationship Id="rId193" Type="http://schemas.openxmlformats.org/officeDocument/2006/relationships/image" Target="media/image1.png"/><Relationship Id="rId13" Type="http://schemas.openxmlformats.org/officeDocument/2006/relationships/hyperlink" Target="http://base.garant.ru/70381684/18a466f60f4c3b5af94c163a66830179/" TargetMode="External"/><Relationship Id="rId18" Type="http://schemas.openxmlformats.org/officeDocument/2006/relationships/hyperlink" Target="http://base.garant.ru/70381684/18a466f60f4c3b5af94c163a66830179/" TargetMode="External"/><Relationship Id="rId39" Type="http://schemas.openxmlformats.org/officeDocument/2006/relationships/hyperlink" Target="http://base.garant.ru/70381684/18a466f60f4c3b5af94c163a66830179/" TargetMode="External"/><Relationship Id="rId109" Type="http://schemas.openxmlformats.org/officeDocument/2006/relationships/hyperlink" Target="http://base.garant.ru/12161689/" TargetMode="External"/><Relationship Id="rId34" Type="http://schemas.openxmlformats.org/officeDocument/2006/relationships/hyperlink" Target="http://base.garant.ru/70381684/18a466f60f4c3b5af94c163a66830179/" TargetMode="External"/><Relationship Id="rId50" Type="http://schemas.openxmlformats.org/officeDocument/2006/relationships/hyperlink" Target="http://base.garant.ru/71781928/5161dc9751d3e10556d4c09169bec367/" TargetMode="External"/><Relationship Id="rId55" Type="http://schemas.openxmlformats.org/officeDocument/2006/relationships/hyperlink" Target="http://base.garant.ru/70381684/18a466f60f4c3b5af94c163a66830179/" TargetMode="External"/><Relationship Id="rId76" Type="http://schemas.openxmlformats.org/officeDocument/2006/relationships/hyperlink" Target="http://base.garant.ru/70381684/18a466f60f4c3b5af94c163a66830179/" TargetMode="External"/><Relationship Id="rId97" Type="http://schemas.openxmlformats.org/officeDocument/2006/relationships/hyperlink" Target="http://base.garant.ru/57423162/ab6d43c1c5a66b9c4859358f971af2ad/" TargetMode="External"/><Relationship Id="rId104" Type="http://schemas.openxmlformats.org/officeDocument/2006/relationships/hyperlink" Target="http://base.garant.ru/70381684/18a466f60f4c3b5af94c163a66830179/" TargetMode="External"/><Relationship Id="rId120" Type="http://schemas.openxmlformats.org/officeDocument/2006/relationships/hyperlink" Target="http://base.garant.ru/10164072/52c5edc80241068c4421fd0af62c3bf7/" TargetMode="External"/><Relationship Id="rId125" Type="http://schemas.openxmlformats.org/officeDocument/2006/relationships/hyperlink" Target="http://base.garant.ru/70381684/18a466f60f4c3b5af94c163a66830179/" TargetMode="External"/><Relationship Id="rId141" Type="http://schemas.openxmlformats.org/officeDocument/2006/relationships/hyperlink" Target="http://base.garant.ru/71764546/5f1806afcc83b859cbaba75a720a39c4/" TargetMode="External"/><Relationship Id="rId146" Type="http://schemas.openxmlformats.org/officeDocument/2006/relationships/hyperlink" Target="http://base.garant.ru/70381684/18a466f60f4c3b5af94c163a66830179/" TargetMode="External"/><Relationship Id="rId167" Type="http://schemas.openxmlformats.org/officeDocument/2006/relationships/hyperlink" Target="http://base.garant.ru/12161689/1fa15edc80b15bdc38b3007a05c5da1c/" TargetMode="External"/><Relationship Id="rId188" Type="http://schemas.openxmlformats.org/officeDocument/2006/relationships/hyperlink" Target="http://base.garant.ru/12186043/b9d52d72c6678bfbda4081949f4687d8/" TargetMode="External"/><Relationship Id="rId7" Type="http://schemas.openxmlformats.org/officeDocument/2006/relationships/hyperlink" Target="http://base.garant.ru/12161689/1fa15edc80b15bdc38b3007a05c5da1c/" TargetMode="External"/><Relationship Id="rId71" Type="http://schemas.openxmlformats.org/officeDocument/2006/relationships/hyperlink" Target="http://base.garant.ru/12161689/1fa15edc80b15bdc38b3007a05c5da1c/" TargetMode="External"/><Relationship Id="rId92" Type="http://schemas.openxmlformats.org/officeDocument/2006/relationships/hyperlink" Target="http://base.garant.ru/70381684/18a466f60f4c3b5af94c163a66830179/" TargetMode="External"/><Relationship Id="rId162" Type="http://schemas.openxmlformats.org/officeDocument/2006/relationships/hyperlink" Target="http://base.garant.ru/12161689/1fa15edc80b15bdc38b3007a05c5da1c/" TargetMode="External"/><Relationship Id="rId183" Type="http://schemas.openxmlformats.org/officeDocument/2006/relationships/hyperlink" Target="http://base.garant.ru/12161689/1fa15edc80b15bdc38b3007a05c5da1c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base.garant.ru/57423162/ab6d43c1c5a66b9c4859358f971af2ad/" TargetMode="External"/><Relationship Id="rId24" Type="http://schemas.openxmlformats.org/officeDocument/2006/relationships/hyperlink" Target="http://base.garant.ru/70381684/18a466f60f4c3b5af94c163a66830179/" TargetMode="External"/><Relationship Id="rId40" Type="http://schemas.openxmlformats.org/officeDocument/2006/relationships/hyperlink" Target="http://base.garant.ru/70381684/18a466f60f4c3b5af94c163a66830179/" TargetMode="External"/><Relationship Id="rId45" Type="http://schemas.openxmlformats.org/officeDocument/2006/relationships/hyperlink" Target="http://base.garant.ru/57423162/ab6d43c1c5a66b9c4859358f971af2ad/" TargetMode="External"/><Relationship Id="rId66" Type="http://schemas.openxmlformats.org/officeDocument/2006/relationships/hyperlink" Target="http://base.garant.ru/57423162/ab6d43c1c5a66b9c4859358f971af2ad/" TargetMode="External"/><Relationship Id="rId87" Type="http://schemas.openxmlformats.org/officeDocument/2006/relationships/hyperlink" Target="http://base.garant.ru/70381684/18a466f60f4c3b5af94c163a66830179/" TargetMode="External"/><Relationship Id="rId110" Type="http://schemas.openxmlformats.org/officeDocument/2006/relationships/hyperlink" Target="http://base.garant.ru/12161689/1fa15edc80b15bdc38b3007a05c5da1c/" TargetMode="External"/><Relationship Id="rId115" Type="http://schemas.openxmlformats.org/officeDocument/2006/relationships/hyperlink" Target="http://base.garant.ru/10164072/" TargetMode="External"/><Relationship Id="rId131" Type="http://schemas.openxmlformats.org/officeDocument/2006/relationships/hyperlink" Target="http://base.garant.ru/70381684/18a466f60f4c3b5af94c163a66830179/" TargetMode="External"/><Relationship Id="rId136" Type="http://schemas.openxmlformats.org/officeDocument/2006/relationships/hyperlink" Target="http://base.garant.ru/70381684/18a466f60f4c3b5af94c163a66830179/" TargetMode="External"/><Relationship Id="rId157" Type="http://schemas.openxmlformats.org/officeDocument/2006/relationships/hyperlink" Target="http://base.garant.ru/12161689/1fa15edc80b15bdc38b3007a05c5da1c/" TargetMode="External"/><Relationship Id="rId178" Type="http://schemas.openxmlformats.org/officeDocument/2006/relationships/hyperlink" Target="http://base.garant.ru/12161689/1fa15edc80b15bdc38b3007a05c5da1c/" TargetMode="External"/><Relationship Id="rId61" Type="http://schemas.openxmlformats.org/officeDocument/2006/relationships/hyperlink" Target="http://base.garant.ru/70381684/18a466f60f4c3b5af94c163a66830179/" TargetMode="External"/><Relationship Id="rId82" Type="http://schemas.openxmlformats.org/officeDocument/2006/relationships/hyperlink" Target="http://base.garant.ru/57423162/ab6d43c1c5a66b9c4859358f971af2ad/" TargetMode="External"/><Relationship Id="rId152" Type="http://schemas.openxmlformats.org/officeDocument/2006/relationships/hyperlink" Target="http://base.garant.ru/12161689/1fa15edc80b15bdc38b3007a05c5da1c/" TargetMode="External"/><Relationship Id="rId173" Type="http://schemas.openxmlformats.org/officeDocument/2006/relationships/hyperlink" Target="http://base.garant.ru/12161689/1fa15edc80b15bdc38b3007a05c5da1c/" TargetMode="External"/><Relationship Id="rId194" Type="http://schemas.openxmlformats.org/officeDocument/2006/relationships/fontTable" Target="fontTable.xml"/><Relationship Id="rId19" Type="http://schemas.openxmlformats.org/officeDocument/2006/relationships/hyperlink" Target="http://base.garant.ru/12164247/31de5683116b8d79b08fa2d768e33df6/" TargetMode="External"/><Relationship Id="rId14" Type="http://schemas.openxmlformats.org/officeDocument/2006/relationships/hyperlink" Target="http://base.garant.ru/70381684/" TargetMode="External"/><Relationship Id="rId30" Type="http://schemas.openxmlformats.org/officeDocument/2006/relationships/hyperlink" Target="http://base.garant.ru/70381684/18a466f60f4c3b5af94c163a66830179/" TargetMode="External"/><Relationship Id="rId35" Type="http://schemas.openxmlformats.org/officeDocument/2006/relationships/hyperlink" Target="http://base.garant.ru/71764546/5f1806afcc83b859cbaba75a720a39c4/" TargetMode="External"/><Relationship Id="rId56" Type="http://schemas.openxmlformats.org/officeDocument/2006/relationships/hyperlink" Target="http://base.garant.ru/70381684/18a466f60f4c3b5af94c163a66830179/" TargetMode="External"/><Relationship Id="rId77" Type="http://schemas.openxmlformats.org/officeDocument/2006/relationships/hyperlink" Target="http://base.garant.ru/70381684/18a466f60f4c3b5af94c163a66830179/" TargetMode="External"/><Relationship Id="rId100" Type="http://schemas.openxmlformats.org/officeDocument/2006/relationships/hyperlink" Target="http://base.garant.ru/70381684/18a466f60f4c3b5af94c163a66830179/" TargetMode="External"/><Relationship Id="rId105" Type="http://schemas.openxmlformats.org/officeDocument/2006/relationships/hyperlink" Target="http://base.garant.ru/70381684/18a466f60f4c3b5af94c163a66830179/" TargetMode="External"/><Relationship Id="rId126" Type="http://schemas.openxmlformats.org/officeDocument/2006/relationships/hyperlink" Target="http://base.garant.ru/70381684/18a466f60f4c3b5af94c163a66830179/" TargetMode="External"/><Relationship Id="rId147" Type="http://schemas.openxmlformats.org/officeDocument/2006/relationships/hyperlink" Target="http://base.garant.ru/70381684/" TargetMode="External"/><Relationship Id="rId168" Type="http://schemas.openxmlformats.org/officeDocument/2006/relationships/hyperlink" Target="http://base.garant.ru/12161689/1fa15edc80b15bdc38b3007a05c5da1c/" TargetMode="External"/><Relationship Id="rId8" Type="http://schemas.openxmlformats.org/officeDocument/2006/relationships/hyperlink" Target="http://base.garant.ru/71868912/53f89421bbdaf741eb2d1ecc4ddb4c33/" TargetMode="External"/><Relationship Id="rId51" Type="http://schemas.openxmlformats.org/officeDocument/2006/relationships/hyperlink" Target="http://base.garant.ru/57423219/6e50ccf3f678f6cf589d975bcbd27d70/" TargetMode="External"/><Relationship Id="rId72" Type="http://schemas.openxmlformats.org/officeDocument/2006/relationships/hyperlink" Target="http://base.garant.ru/12161689/" TargetMode="External"/><Relationship Id="rId93" Type="http://schemas.openxmlformats.org/officeDocument/2006/relationships/hyperlink" Target="http://base.garant.ru/71868912/53f89421bbdaf741eb2d1ecc4ddb4c33/" TargetMode="External"/><Relationship Id="rId98" Type="http://schemas.openxmlformats.org/officeDocument/2006/relationships/hyperlink" Target="http://base.garant.ru/71868912/53f89421bbdaf741eb2d1ecc4ddb4c33/" TargetMode="External"/><Relationship Id="rId121" Type="http://schemas.openxmlformats.org/officeDocument/2006/relationships/hyperlink" Target="http://base.garant.ru/10106035/" TargetMode="External"/><Relationship Id="rId142" Type="http://schemas.openxmlformats.org/officeDocument/2006/relationships/hyperlink" Target="http://base.garant.ru/70641024/5a92e18dffd1c9d35ee7e756545b569a/" TargetMode="External"/><Relationship Id="rId163" Type="http://schemas.openxmlformats.org/officeDocument/2006/relationships/hyperlink" Target="http://base.garant.ru/12161689/1fa15edc80b15bdc38b3007a05c5da1c/" TargetMode="External"/><Relationship Id="rId184" Type="http://schemas.openxmlformats.org/officeDocument/2006/relationships/hyperlink" Target="http://base.garant.ru/12161689/1fa15edc80b15bdc38b3007a05c5da1c/" TargetMode="External"/><Relationship Id="rId189" Type="http://schemas.openxmlformats.org/officeDocument/2006/relationships/hyperlink" Target="http://base.garant.ru/12186043/b9d52d72c6678bfbda4081949f4687d8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base.garant.ru/71764546/5f1806afcc83b859cbaba75a720a39c4/" TargetMode="External"/><Relationship Id="rId46" Type="http://schemas.openxmlformats.org/officeDocument/2006/relationships/hyperlink" Target="http://base.garant.ru/71781928/5161dc9751d3e10556d4c09169bec367/" TargetMode="External"/><Relationship Id="rId67" Type="http://schemas.openxmlformats.org/officeDocument/2006/relationships/hyperlink" Target="http://base.garant.ru/10164072/" TargetMode="External"/><Relationship Id="rId116" Type="http://schemas.openxmlformats.org/officeDocument/2006/relationships/hyperlink" Target="http://base.garant.ru/10106035/" TargetMode="External"/><Relationship Id="rId137" Type="http://schemas.openxmlformats.org/officeDocument/2006/relationships/hyperlink" Target="http://base.garant.ru/70381684/18a466f60f4c3b5af94c163a66830179/" TargetMode="External"/><Relationship Id="rId158" Type="http://schemas.openxmlformats.org/officeDocument/2006/relationships/hyperlink" Target="http://base.garant.ru/12161689/1fa15edc80b15bdc38b3007a05c5da1c/" TargetMode="External"/><Relationship Id="rId20" Type="http://schemas.openxmlformats.org/officeDocument/2006/relationships/hyperlink" Target="http://base.garant.ru/70682314/" TargetMode="External"/><Relationship Id="rId41" Type="http://schemas.openxmlformats.org/officeDocument/2006/relationships/hyperlink" Target="http://base.garant.ru/71764546/5f1806afcc83b859cbaba75a720a39c4/" TargetMode="External"/><Relationship Id="rId62" Type="http://schemas.openxmlformats.org/officeDocument/2006/relationships/hyperlink" Target="http://base.garant.ru/70381684/18a466f60f4c3b5af94c163a66830179/" TargetMode="External"/><Relationship Id="rId83" Type="http://schemas.openxmlformats.org/officeDocument/2006/relationships/hyperlink" Target="http://base.garant.ru/70381684/18a466f60f4c3b5af94c163a66830179/" TargetMode="External"/><Relationship Id="rId88" Type="http://schemas.openxmlformats.org/officeDocument/2006/relationships/hyperlink" Target="http://base.garant.ru/71182976/3861a018513e84bb955615d9a72f1b0b/" TargetMode="External"/><Relationship Id="rId111" Type="http://schemas.openxmlformats.org/officeDocument/2006/relationships/hyperlink" Target="http://base.garant.ru/12161689/" TargetMode="External"/><Relationship Id="rId132" Type="http://schemas.openxmlformats.org/officeDocument/2006/relationships/hyperlink" Target="http://base.garant.ru/70381684/18a466f60f4c3b5af94c163a66830179/" TargetMode="External"/><Relationship Id="rId153" Type="http://schemas.openxmlformats.org/officeDocument/2006/relationships/hyperlink" Target="http://base.garant.ru/12161689/" TargetMode="External"/><Relationship Id="rId174" Type="http://schemas.openxmlformats.org/officeDocument/2006/relationships/hyperlink" Target="http://base.garant.ru/12161689/1fa15edc80b15bdc38b3007a05c5da1c/" TargetMode="External"/><Relationship Id="rId179" Type="http://schemas.openxmlformats.org/officeDocument/2006/relationships/hyperlink" Target="http://base.garant.ru/12161689/1fa15edc80b15bdc38b3007a05c5da1c/" TargetMode="External"/><Relationship Id="rId195" Type="http://schemas.openxmlformats.org/officeDocument/2006/relationships/theme" Target="theme/theme1.xml"/><Relationship Id="rId190" Type="http://schemas.openxmlformats.org/officeDocument/2006/relationships/hyperlink" Target="http://base.garant.ru/12186043/" TargetMode="External"/><Relationship Id="rId15" Type="http://schemas.openxmlformats.org/officeDocument/2006/relationships/hyperlink" Target="http://base.garant.ru/71764546/5f1806afcc83b859cbaba75a720a39c4/" TargetMode="External"/><Relationship Id="rId36" Type="http://schemas.openxmlformats.org/officeDocument/2006/relationships/hyperlink" Target="http://base.garant.ru/57423162/ab6d43c1c5a66b9c4859358f971af2ad/" TargetMode="External"/><Relationship Id="rId57" Type="http://schemas.openxmlformats.org/officeDocument/2006/relationships/hyperlink" Target="http://base.garant.ru/70381684/18a466f60f4c3b5af94c163a66830179/" TargetMode="External"/><Relationship Id="rId106" Type="http://schemas.openxmlformats.org/officeDocument/2006/relationships/hyperlink" Target="http://base.garant.ru/12161689/1fa15edc80b15bdc38b3007a05c5da1c/" TargetMode="External"/><Relationship Id="rId127" Type="http://schemas.openxmlformats.org/officeDocument/2006/relationships/hyperlink" Target="http://base.garant.ru/70381684/18a466f60f4c3b5af94c163a66830179/" TargetMode="External"/><Relationship Id="rId10" Type="http://schemas.openxmlformats.org/officeDocument/2006/relationships/hyperlink" Target="http://base.garant.ru/12121555/5cef8d1a5b9b844841fce2daa23745a2/" TargetMode="External"/><Relationship Id="rId31" Type="http://schemas.openxmlformats.org/officeDocument/2006/relationships/hyperlink" Target="http://base.garant.ru/70381684/18a466f60f4c3b5af94c163a66830179/" TargetMode="External"/><Relationship Id="rId52" Type="http://schemas.openxmlformats.org/officeDocument/2006/relationships/hyperlink" Target="http://base.garant.ru/70682314/" TargetMode="External"/><Relationship Id="rId73" Type="http://schemas.openxmlformats.org/officeDocument/2006/relationships/hyperlink" Target="http://base.garant.ru/71764546/5f1806afcc83b859cbaba75a720a39c4/" TargetMode="External"/><Relationship Id="rId78" Type="http://schemas.openxmlformats.org/officeDocument/2006/relationships/hyperlink" Target="http://base.garant.ru/70381684/18a466f60f4c3b5af94c163a66830179/" TargetMode="External"/><Relationship Id="rId94" Type="http://schemas.openxmlformats.org/officeDocument/2006/relationships/hyperlink" Target="http://base.garant.ru/71764546/5f1806afcc83b859cbaba75a720a39c4/" TargetMode="External"/><Relationship Id="rId99" Type="http://schemas.openxmlformats.org/officeDocument/2006/relationships/hyperlink" Target="http://base.garant.ru/70381684/18a466f60f4c3b5af94c163a66830179/" TargetMode="External"/><Relationship Id="rId101" Type="http://schemas.openxmlformats.org/officeDocument/2006/relationships/hyperlink" Target="http://base.garant.ru/70381684/18a466f60f4c3b5af94c163a66830179/" TargetMode="External"/><Relationship Id="rId122" Type="http://schemas.openxmlformats.org/officeDocument/2006/relationships/hyperlink" Target="http://base.garant.ru/10106035/" TargetMode="External"/><Relationship Id="rId143" Type="http://schemas.openxmlformats.org/officeDocument/2006/relationships/hyperlink" Target="http://base.garant.ru/57746732/e17e5948bd81c7a7132dbd682e6133f4/" TargetMode="External"/><Relationship Id="rId148" Type="http://schemas.openxmlformats.org/officeDocument/2006/relationships/hyperlink" Target="http://base.garant.ru/12148944/5d82adf9f5601a048f10d8bb97ca59b6/" TargetMode="External"/><Relationship Id="rId164" Type="http://schemas.openxmlformats.org/officeDocument/2006/relationships/hyperlink" Target="http://base.garant.ru/12161689/1fa15edc80b15bdc38b3007a05c5da1c/" TargetMode="External"/><Relationship Id="rId169" Type="http://schemas.openxmlformats.org/officeDocument/2006/relationships/hyperlink" Target="http://base.garant.ru/12161689/1fa15edc80b15bdc38b3007a05c5da1c/" TargetMode="External"/><Relationship Id="rId185" Type="http://schemas.openxmlformats.org/officeDocument/2006/relationships/hyperlink" Target="http://base.garant.ru/12161689/1fa15edc80b15bdc38b3007a05c5da1c/" TargetMode="External"/><Relationship Id="rId4" Type="http://schemas.openxmlformats.org/officeDocument/2006/relationships/hyperlink" Target="http://base.garant.ru/180285/31de5683116b8d79b08fa2d768e33df6/" TargetMode="External"/><Relationship Id="rId9" Type="http://schemas.openxmlformats.org/officeDocument/2006/relationships/hyperlink" Target="http://base.garant.ru/70602650/b89690251be5277812a78962f6302560/" TargetMode="External"/><Relationship Id="rId180" Type="http://schemas.openxmlformats.org/officeDocument/2006/relationships/hyperlink" Target="http://base.garant.ru/12161689/1fa15edc80b15bdc38b3007a05c5da1c/" TargetMode="External"/><Relationship Id="rId26" Type="http://schemas.openxmlformats.org/officeDocument/2006/relationships/hyperlink" Target="http://base.garant.ru/57423162/ab6d43c1c5a66b9c4859358f971af2a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17383</Words>
  <Characters>99084</Characters>
  <Application>Microsoft Office Word</Application>
  <DocSecurity>0</DocSecurity>
  <Lines>825</Lines>
  <Paragraphs>232</Paragraphs>
  <ScaleCrop>false</ScaleCrop>
  <Company>-</Company>
  <LinksUpToDate>false</LinksUpToDate>
  <CharactersWithSpaces>116235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ZibirevVS</dc:creator>
  <cp:keywords/>
  <dc:description/>
  <cp:lastModifiedBy>ZibirevVS</cp:lastModifiedBy>
  <cp:revision>1</cp:revision>
  <dcterms:created xsi:type="dcterms:W3CDTF">2018-11-06T07:55:00Z</dcterms:created>
  <dcterms:modified xsi:type="dcterms:W3CDTF">2018-11-06T07:57:00Z</dcterms:modified>
</cp:coreProperties>
</file>